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EB8" w:rsidRPr="00A067BF" w:rsidRDefault="00B04C78" w:rsidP="00556625">
      <w:pPr>
        <w:spacing w:after="0" w:line="240" w:lineRule="auto"/>
        <w:jc w:val="center"/>
        <w:rPr>
          <w:rFonts w:ascii="Times New Roman" w:hAnsi="Times New Roman"/>
          <w:color w:val="007FC6"/>
          <w:sz w:val="28"/>
          <w:lang w:val="kk-KZ"/>
        </w:rPr>
      </w:pPr>
      <w:bookmarkStart w:id="0" w:name="_Toc97612233"/>
      <w:bookmarkStart w:id="1" w:name="_Toc178069847"/>
      <w:bookmarkStart w:id="2" w:name="_Toc54598400"/>
      <w:bookmarkStart w:id="3" w:name="_Toc73934542"/>
      <w:r w:rsidRPr="00A067BF">
        <w:rPr>
          <w:rFonts w:ascii="Times New Roman" w:hAnsi="Times New Roman"/>
          <w:color w:val="007FC6"/>
          <w:sz w:val="28"/>
          <w:lang w:val="ky"/>
        </w:rPr>
        <w:t>БИЛИМ БЕРҮҮНҮ АККРЕДИТАЦИЯЛОО БОЮНЧА БОРБОРДУК АЗИЯ АССОЦИАЦИЯСЫ</w:t>
      </w:r>
    </w:p>
    <w:p w:rsidR="00D64EB8" w:rsidRPr="00A067BF" w:rsidRDefault="00D64EB8" w:rsidP="00556625">
      <w:pPr>
        <w:spacing w:after="0" w:line="240" w:lineRule="auto"/>
        <w:jc w:val="center"/>
        <w:rPr>
          <w:rFonts w:ascii="Kz Times New Roman" w:hAnsi="Kz Times New Roman" w:cs="Kz Times New Roman"/>
          <w:b/>
          <w:bCs/>
          <w:iCs/>
          <w:color w:val="333399"/>
        </w:rPr>
      </w:pPr>
    </w:p>
    <w:p w:rsidR="00D64EB8" w:rsidRPr="00A067BF" w:rsidRDefault="00D64EB8" w:rsidP="00556625">
      <w:pPr>
        <w:pStyle w:val="1"/>
        <w:spacing w:line="240" w:lineRule="auto"/>
        <w:jc w:val="right"/>
        <w:rPr>
          <w:rFonts w:ascii="Kz Times New Roman" w:hAnsi="Kz Times New Roman" w:cs="Kz Times New Roman"/>
          <w:color w:val="000000"/>
          <w:sz w:val="24"/>
          <w:szCs w:val="24"/>
        </w:rPr>
      </w:pPr>
    </w:p>
    <w:p w:rsidR="00D64EB8" w:rsidRPr="00A067BF" w:rsidRDefault="00D64EB8" w:rsidP="00556625">
      <w:pPr>
        <w:pStyle w:val="1"/>
        <w:spacing w:line="240" w:lineRule="auto"/>
        <w:jc w:val="right"/>
        <w:rPr>
          <w:rFonts w:ascii="Kz Times New Roman" w:hAnsi="Kz Times New Roman" w:cs="Kz Times New Roman"/>
          <w:color w:val="000000"/>
          <w:sz w:val="24"/>
          <w:szCs w:val="24"/>
        </w:rPr>
      </w:pPr>
    </w:p>
    <w:p w:rsidR="00B04C78" w:rsidRPr="00A067BF" w:rsidRDefault="00B04C78" w:rsidP="00B04C78">
      <w:pPr>
        <w:spacing w:after="0" w:line="240" w:lineRule="auto"/>
        <w:ind w:firstLine="4962"/>
        <w:jc w:val="right"/>
        <w:rPr>
          <w:rFonts w:ascii="Times New Roman" w:hAnsi="Times New Roman" w:cs="Times New Roman"/>
          <w:sz w:val="24"/>
        </w:rPr>
      </w:pPr>
      <w:r w:rsidRPr="00A067BF">
        <w:rPr>
          <w:rFonts w:ascii="Times New Roman" w:hAnsi="Times New Roman" w:cs="Times New Roman"/>
          <w:sz w:val="24"/>
          <w:lang w:val="ky"/>
        </w:rPr>
        <w:t>2025-жылынын 03-мартында</w:t>
      </w:r>
    </w:p>
    <w:p w:rsidR="00B04C78" w:rsidRPr="00A067BF" w:rsidRDefault="00B04C78" w:rsidP="00B04C78">
      <w:pPr>
        <w:spacing w:after="0" w:line="240" w:lineRule="auto"/>
        <w:ind w:firstLine="4962"/>
        <w:jc w:val="right"/>
        <w:rPr>
          <w:rFonts w:ascii="Times New Roman" w:hAnsi="Times New Roman" w:cs="Times New Roman"/>
          <w:sz w:val="24"/>
          <w:lang w:val="ky"/>
        </w:rPr>
      </w:pPr>
      <w:r w:rsidRPr="00A067BF">
        <w:rPr>
          <w:rFonts w:ascii="Times New Roman" w:hAnsi="Times New Roman" w:cs="Times New Roman"/>
          <w:sz w:val="24"/>
          <w:lang w:val="ky"/>
        </w:rPr>
        <w:t xml:space="preserve">CАААE </w:t>
      </w:r>
    </w:p>
    <w:p w:rsidR="00B04C78" w:rsidRPr="00A067BF" w:rsidRDefault="00B04C78" w:rsidP="00B04C78">
      <w:pPr>
        <w:spacing w:after="0" w:line="240" w:lineRule="auto"/>
        <w:ind w:firstLine="4962"/>
        <w:jc w:val="right"/>
        <w:rPr>
          <w:rFonts w:ascii="Times New Roman" w:hAnsi="Times New Roman" w:cs="Times New Roman"/>
          <w:sz w:val="24"/>
        </w:rPr>
      </w:pPr>
      <w:r w:rsidRPr="00A067BF">
        <w:rPr>
          <w:rFonts w:ascii="Times New Roman" w:hAnsi="Times New Roman" w:cs="Times New Roman"/>
          <w:sz w:val="24"/>
          <w:lang w:val="ky"/>
        </w:rPr>
        <w:t>Аккредитациялоочу Кеңеши</w:t>
      </w:r>
      <w:r w:rsidRPr="00A067BF">
        <w:rPr>
          <w:rFonts w:ascii="Times New Roman" w:hAnsi="Times New Roman" w:cs="Times New Roman"/>
          <w:sz w:val="24"/>
        </w:rPr>
        <w:t xml:space="preserve"> </w:t>
      </w:r>
      <w:r w:rsidRPr="00A067BF">
        <w:rPr>
          <w:rFonts w:ascii="Times New Roman" w:hAnsi="Times New Roman" w:cs="Times New Roman"/>
          <w:sz w:val="24"/>
          <w:lang w:val="ky"/>
        </w:rPr>
        <w:t xml:space="preserve">тарабынан </w:t>
      </w:r>
    </w:p>
    <w:p w:rsidR="00D64EB8" w:rsidRPr="00A067BF" w:rsidRDefault="00B04C78" w:rsidP="00B04C78">
      <w:pPr>
        <w:spacing w:after="0" w:line="240" w:lineRule="auto"/>
        <w:ind w:firstLine="7088"/>
        <w:jc w:val="right"/>
        <w:rPr>
          <w:rFonts w:ascii="Times New Roman" w:hAnsi="Times New Roman"/>
          <w:sz w:val="24"/>
        </w:rPr>
      </w:pPr>
      <w:r w:rsidRPr="00A067BF">
        <w:rPr>
          <w:rFonts w:ascii="Times New Roman" w:hAnsi="Times New Roman" w:cs="Times New Roman"/>
          <w:sz w:val="24"/>
          <w:lang w:val="ky"/>
        </w:rPr>
        <w:t>БЕКИТИЛГЕН</w:t>
      </w:r>
    </w:p>
    <w:p w:rsidR="00D64EB8" w:rsidRPr="00A067BF" w:rsidRDefault="00D64EB8" w:rsidP="00556625">
      <w:pPr>
        <w:spacing w:after="0" w:line="240" w:lineRule="auto"/>
        <w:jc w:val="both"/>
        <w:rPr>
          <w:rFonts w:ascii="Kz Times New Roman" w:hAnsi="Kz Times New Roman" w:cs="Kz Times New Roman"/>
        </w:rPr>
      </w:pPr>
    </w:p>
    <w:p w:rsidR="00D64EB8" w:rsidRPr="00A067BF" w:rsidRDefault="00D64EB8" w:rsidP="00556625">
      <w:pPr>
        <w:spacing w:after="0" w:line="240" w:lineRule="auto"/>
        <w:jc w:val="both"/>
        <w:rPr>
          <w:rFonts w:ascii="Kz Times New Roman" w:hAnsi="Kz Times New Roman" w:cs="Kz Times New Roman"/>
        </w:rPr>
      </w:pPr>
    </w:p>
    <w:p w:rsidR="00D64EB8" w:rsidRPr="00A067BF" w:rsidRDefault="00D64EB8" w:rsidP="00556625">
      <w:pPr>
        <w:spacing w:after="0" w:line="240" w:lineRule="auto"/>
        <w:jc w:val="both"/>
        <w:rPr>
          <w:rFonts w:ascii="Kz Times New Roman" w:hAnsi="Kz Times New Roman" w:cs="Kz Times New Roman"/>
        </w:rPr>
      </w:pPr>
    </w:p>
    <w:p w:rsidR="00D64EB8" w:rsidRPr="00A067BF" w:rsidRDefault="007470F6" w:rsidP="00556625">
      <w:pPr>
        <w:spacing w:before="100" w:beforeAutospacing="1" w:after="0" w:line="240" w:lineRule="auto"/>
        <w:jc w:val="center"/>
        <w:rPr>
          <w:rFonts w:ascii="Times New Roman" w:eastAsia="Times New Roman" w:hAnsi="Times New Roman"/>
          <w:sz w:val="24"/>
          <w:szCs w:val="24"/>
        </w:rPr>
      </w:pPr>
      <w:r w:rsidRPr="00A067BF">
        <w:rPr>
          <w:rFonts w:ascii="Times New Roman" w:eastAsia="Times New Roman" w:hAnsi="Times New Roman"/>
          <w:noProof/>
          <w:sz w:val="24"/>
          <w:szCs w:val="24"/>
        </w:rPr>
        <w:drawing>
          <wp:inline distT="0" distB="0" distL="0" distR="0">
            <wp:extent cx="2428875" cy="914400"/>
            <wp:effectExtent l="0" t="0" r="9525" b="0"/>
            <wp:docPr id="752294167" name="Рисунок 1" descr="C:\Users\KAZSEE\Desktop\Нэля\Лого СААА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94167" name="Рисунок 3" descr="C:\Users\KAZSEE\Desktop\Нэля\Лого САААЕ.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914400"/>
                    </a:xfrm>
                    <a:prstGeom prst="rect">
                      <a:avLst/>
                    </a:prstGeom>
                    <a:noFill/>
                    <a:ln>
                      <a:noFill/>
                    </a:ln>
                  </pic:spPr>
                </pic:pic>
              </a:graphicData>
            </a:graphic>
          </wp:inline>
        </w:drawing>
      </w:r>
    </w:p>
    <w:p w:rsidR="00D64EB8" w:rsidRPr="00A067BF" w:rsidRDefault="00D64EB8" w:rsidP="00556625">
      <w:pPr>
        <w:pStyle w:val="1"/>
        <w:spacing w:line="240" w:lineRule="auto"/>
        <w:jc w:val="both"/>
        <w:rPr>
          <w:rFonts w:ascii="Kz Times New Roman" w:hAnsi="Kz Times New Roman" w:cs="Kz Times New Roman"/>
          <w:color w:val="000000"/>
          <w:sz w:val="24"/>
          <w:szCs w:val="24"/>
        </w:rPr>
      </w:pPr>
    </w:p>
    <w:bookmarkEnd w:id="0"/>
    <w:bookmarkEnd w:id="1"/>
    <w:bookmarkEnd w:id="2"/>
    <w:bookmarkEnd w:id="3"/>
    <w:p w:rsidR="007D7B94" w:rsidRPr="00A067BF" w:rsidRDefault="007D7B94" w:rsidP="007D7B94">
      <w:pPr>
        <w:spacing w:after="0" w:line="240" w:lineRule="auto"/>
        <w:jc w:val="center"/>
        <w:rPr>
          <w:rFonts w:ascii="Times New Roman" w:hAnsi="Times New Roman" w:cs="Times New Roman"/>
          <w:b/>
          <w:sz w:val="28"/>
          <w:szCs w:val="24"/>
          <w:lang w:val="ky"/>
        </w:rPr>
      </w:pPr>
      <w:r w:rsidRPr="00A067BF">
        <w:rPr>
          <w:rFonts w:ascii="Times New Roman" w:hAnsi="Times New Roman" w:cs="Times New Roman"/>
          <w:b/>
          <w:sz w:val="28"/>
          <w:szCs w:val="24"/>
          <w:lang w:val="ky-KG"/>
        </w:rPr>
        <w:t>ОРТО</w:t>
      </w:r>
      <w:r w:rsidRPr="00A067BF">
        <w:rPr>
          <w:rFonts w:ascii="Times New Roman" w:hAnsi="Times New Roman" w:cs="Times New Roman"/>
          <w:b/>
          <w:sz w:val="28"/>
          <w:szCs w:val="24"/>
          <w:lang w:val="ky"/>
        </w:rPr>
        <w:t xml:space="preserve"> КЕСИПТИК БИЛИМ БЕРҮҮ УЮМУН </w:t>
      </w:r>
    </w:p>
    <w:p w:rsidR="007D7B94" w:rsidRPr="00A067BF" w:rsidRDefault="007D7B94" w:rsidP="007D7B94">
      <w:pPr>
        <w:spacing w:after="0" w:line="240" w:lineRule="auto"/>
        <w:jc w:val="center"/>
        <w:rPr>
          <w:rFonts w:ascii="Times New Roman" w:hAnsi="Times New Roman" w:cs="Times New Roman"/>
          <w:b/>
          <w:sz w:val="28"/>
          <w:szCs w:val="24"/>
          <w:lang w:val="ky"/>
        </w:rPr>
      </w:pPr>
      <w:r w:rsidRPr="00A067BF">
        <w:rPr>
          <w:rFonts w:ascii="Times New Roman" w:hAnsi="Times New Roman" w:cs="Times New Roman"/>
          <w:b/>
          <w:sz w:val="28"/>
          <w:szCs w:val="24"/>
          <w:lang w:val="ky-KG"/>
        </w:rPr>
        <w:t>ПРОГРАММАЛ</w:t>
      </w:r>
      <w:r w:rsidRPr="00A067BF">
        <w:rPr>
          <w:rFonts w:ascii="Times New Roman" w:hAnsi="Times New Roman" w:cs="Times New Roman"/>
          <w:b/>
          <w:sz w:val="28"/>
          <w:szCs w:val="24"/>
          <w:lang w:val="ky"/>
        </w:rPr>
        <w:t xml:space="preserve">ЫК АККРЕДИТАЦИЯЛООНУН </w:t>
      </w:r>
    </w:p>
    <w:p w:rsidR="007D7B94" w:rsidRPr="00A067BF" w:rsidRDefault="007D7B94" w:rsidP="007D7B94">
      <w:pPr>
        <w:spacing w:after="0" w:line="240" w:lineRule="auto"/>
        <w:jc w:val="center"/>
        <w:rPr>
          <w:rFonts w:ascii="Times New Roman" w:hAnsi="Times New Roman" w:cs="Times New Roman"/>
          <w:b/>
          <w:sz w:val="28"/>
          <w:szCs w:val="24"/>
          <w:lang w:val="ky"/>
        </w:rPr>
      </w:pPr>
      <w:r w:rsidRPr="00A067BF">
        <w:rPr>
          <w:rFonts w:ascii="Times New Roman" w:hAnsi="Times New Roman" w:cs="Times New Roman"/>
          <w:b/>
          <w:sz w:val="28"/>
          <w:szCs w:val="24"/>
          <w:lang w:val="ky"/>
        </w:rPr>
        <w:t xml:space="preserve">СТАНДАРТТАРЫ </w:t>
      </w:r>
    </w:p>
    <w:p w:rsidR="00D64EB8" w:rsidRPr="00A067BF" w:rsidRDefault="007D7B94" w:rsidP="007D7B94">
      <w:pPr>
        <w:spacing w:after="0" w:line="240" w:lineRule="auto"/>
        <w:jc w:val="center"/>
        <w:rPr>
          <w:rFonts w:ascii="Times New Roman" w:hAnsi="Times New Roman"/>
          <w:b/>
          <w:sz w:val="28"/>
          <w:szCs w:val="24"/>
          <w:lang w:val="kk-KZ"/>
        </w:rPr>
      </w:pPr>
      <w:r w:rsidRPr="00A067BF">
        <w:rPr>
          <w:rFonts w:ascii="Times New Roman" w:hAnsi="Times New Roman" w:cs="Times New Roman"/>
          <w:b/>
          <w:sz w:val="28"/>
          <w:szCs w:val="24"/>
          <w:lang w:val="ky"/>
        </w:rPr>
        <w:t>(КЫРГЫЗ РЕСПУБЛИКАСЫ)</w:t>
      </w:r>
    </w:p>
    <w:p w:rsidR="00D64EB8" w:rsidRPr="00A067BF" w:rsidRDefault="00D64EB8" w:rsidP="00556625">
      <w:pPr>
        <w:spacing w:after="0" w:line="240" w:lineRule="auto"/>
      </w:pPr>
    </w:p>
    <w:p w:rsidR="00D64EB8" w:rsidRPr="00A067BF" w:rsidRDefault="00D64EB8" w:rsidP="00556625">
      <w:pPr>
        <w:spacing w:after="0" w:line="240" w:lineRule="auto"/>
      </w:pPr>
    </w:p>
    <w:p w:rsidR="00D64EB8" w:rsidRPr="00A067BF" w:rsidRDefault="00D64EB8" w:rsidP="00556625">
      <w:pPr>
        <w:spacing w:after="0" w:line="240" w:lineRule="auto"/>
      </w:pPr>
    </w:p>
    <w:p w:rsidR="00D64EB8" w:rsidRPr="00A067BF" w:rsidRDefault="00D64EB8" w:rsidP="00556625">
      <w:pPr>
        <w:spacing w:after="0" w:line="240" w:lineRule="auto"/>
      </w:pPr>
    </w:p>
    <w:p w:rsidR="00D64EB8" w:rsidRPr="00A067BF" w:rsidRDefault="00D64EB8" w:rsidP="00556625">
      <w:pPr>
        <w:spacing w:after="0" w:line="240" w:lineRule="auto"/>
      </w:pPr>
    </w:p>
    <w:p w:rsidR="00D64EB8" w:rsidRPr="00A067BF" w:rsidRDefault="00D64EB8" w:rsidP="00556625">
      <w:pPr>
        <w:tabs>
          <w:tab w:val="left" w:pos="3735"/>
        </w:tabs>
        <w:spacing w:after="0" w:line="240" w:lineRule="auto"/>
        <w:jc w:val="center"/>
        <w:rPr>
          <w:lang w:val="kk-KZ"/>
        </w:rPr>
      </w:pPr>
    </w:p>
    <w:p w:rsidR="00D64EB8" w:rsidRPr="00A067BF" w:rsidRDefault="00D64EB8" w:rsidP="00556625">
      <w:pPr>
        <w:tabs>
          <w:tab w:val="left" w:pos="3735"/>
        </w:tabs>
        <w:spacing w:after="0" w:line="240" w:lineRule="auto"/>
        <w:jc w:val="center"/>
        <w:rPr>
          <w:lang w:val="kk-KZ"/>
        </w:rPr>
      </w:pPr>
    </w:p>
    <w:p w:rsidR="00D64EB8" w:rsidRPr="00A067BF" w:rsidRDefault="00D64EB8" w:rsidP="00556625">
      <w:pPr>
        <w:tabs>
          <w:tab w:val="left" w:pos="3735"/>
        </w:tabs>
        <w:spacing w:after="0" w:line="240" w:lineRule="auto"/>
        <w:jc w:val="center"/>
      </w:pPr>
    </w:p>
    <w:p w:rsidR="00D64EB8" w:rsidRPr="00A067BF" w:rsidRDefault="00D64EB8" w:rsidP="00556625">
      <w:pPr>
        <w:tabs>
          <w:tab w:val="left" w:pos="3735"/>
        </w:tabs>
        <w:spacing w:after="0" w:line="240" w:lineRule="auto"/>
        <w:jc w:val="center"/>
      </w:pPr>
    </w:p>
    <w:p w:rsidR="00D64EB8" w:rsidRPr="00A067BF" w:rsidRDefault="00D64EB8" w:rsidP="00556625">
      <w:pPr>
        <w:tabs>
          <w:tab w:val="left" w:pos="3735"/>
        </w:tabs>
        <w:spacing w:after="0" w:line="240" w:lineRule="auto"/>
        <w:jc w:val="center"/>
      </w:pPr>
    </w:p>
    <w:p w:rsidR="00D64EB8" w:rsidRPr="00A067BF" w:rsidRDefault="00D64EB8" w:rsidP="00556625">
      <w:pPr>
        <w:tabs>
          <w:tab w:val="left" w:pos="3735"/>
        </w:tabs>
        <w:spacing w:after="0" w:line="240" w:lineRule="auto"/>
        <w:jc w:val="center"/>
      </w:pPr>
    </w:p>
    <w:p w:rsidR="00D64EB8" w:rsidRPr="00A067BF" w:rsidRDefault="00D64EB8" w:rsidP="00556625">
      <w:pPr>
        <w:tabs>
          <w:tab w:val="left" w:pos="3735"/>
        </w:tabs>
        <w:spacing w:after="0" w:line="240" w:lineRule="auto"/>
        <w:jc w:val="center"/>
      </w:pPr>
    </w:p>
    <w:p w:rsidR="00D64EB8" w:rsidRPr="00A067BF" w:rsidRDefault="00D64EB8" w:rsidP="00556625">
      <w:pPr>
        <w:pStyle w:val="1"/>
        <w:spacing w:line="240" w:lineRule="auto"/>
        <w:jc w:val="center"/>
        <w:rPr>
          <w:sz w:val="24"/>
          <w:lang w:val="kk-KZ"/>
        </w:rPr>
      </w:pPr>
    </w:p>
    <w:p w:rsidR="00D64EB8" w:rsidRPr="00A067BF" w:rsidRDefault="00D64EB8" w:rsidP="00556625">
      <w:pPr>
        <w:spacing w:after="0" w:line="240" w:lineRule="auto"/>
        <w:rPr>
          <w:lang w:val="kk-KZ"/>
        </w:rPr>
      </w:pPr>
    </w:p>
    <w:p w:rsidR="00D64EB8" w:rsidRPr="00A067BF" w:rsidRDefault="00D64EB8" w:rsidP="00556625">
      <w:pPr>
        <w:spacing w:after="0" w:line="240" w:lineRule="auto"/>
        <w:rPr>
          <w:lang w:val="kk-KZ"/>
        </w:rPr>
      </w:pPr>
    </w:p>
    <w:p w:rsidR="00D64EB8" w:rsidRPr="00A067BF" w:rsidRDefault="00D64EB8" w:rsidP="00556625">
      <w:pPr>
        <w:spacing w:after="0" w:line="240" w:lineRule="auto"/>
        <w:rPr>
          <w:lang w:val="kk-KZ"/>
        </w:rPr>
      </w:pPr>
    </w:p>
    <w:p w:rsidR="00C00D8F" w:rsidRPr="00A067BF" w:rsidRDefault="007470F6" w:rsidP="00C00D8F">
      <w:pPr>
        <w:spacing w:after="0" w:line="240" w:lineRule="auto"/>
        <w:jc w:val="center"/>
        <w:rPr>
          <w:rFonts w:ascii="Kz Times New Roman" w:hAnsi="Kz Times New Roman" w:cs="Kz Times New Roman"/>
          <w:sz w:val="24"/>
          <w:szCs w:val="24"/>
          <w:lang w:val="ky-KG"/>
        </w:rPr>
      </w:pPr>
      <w:bookmarkStart w:id="4" w:name="_Toc158969899"/>
      <w:r w:rsidRPr="00A067BF">
        <w:rPr>
          <w:rFonts w:ascii="Times New Roman" w:hAnsi="Times New Roman"/>
          <w:b/>
          <w:sz w:val="24"/>
          <w:lang w:val="ky"/>
        </w:rPr>
        <w:t>Алматы, 202</w:t>
      </w:r>
      <w:bookmarkStart w:id="5" w:name="_Toc519844078"/>
      <w:bookmarkStart w:id="6" w:name="_Toc519847261"/>
      <w:bookmarkStart w:id="7" w:name="_Toc178069845"/>
      <w:bookmarkStart w:id="8" w:name="_Toc73934540"/>
      <w:bookmarkStart w:id="9" w:name="_Toc54598398"/>
      <w:bookmarkStart w:id="10" w:name="_Toc97612231"/>
      <w:bookmarkEnd w:id="4"/>
      <w:r w:rsidRPr="00A067BF">
        <w:rPr>
          <w:rFonts w:ascii="Times New Roman" w:hAnsi="Times New Roman"/>
          <w:b/>
          <w:sz w:val="24"/>
          <w:lang w:val="ky"/>
        </w:rPr>
        <w:t>5</w:t>
      </w:r>
      <w:r w:rsidRPr="00A067BF">
        <w:rPr>
          <w:rFonts w:ascii="Times New Roman" w:hAnsi="Times New Roman"/>
          <w:b/>
          <w:sz w:val="24"/>
          <w:lang w:val="ky"/>
        </w:rPr>
        <w:br w:type="page"/>
      </w:r>
      <w:bookmarkEnd w:id="5"/>
      <w:bookmarkEnd w:id="6"/>
      <w:r w:rsidR="00C00D8F" w:rsidRPr="00A067BF">
        <w:rPr>
          <w:rFonts w:ascii="Kz Times New Roman" w:hAnsi="Kz Times New Roman" w:cs="Kz Times New Roman"/>
          <w:sz w:val="24"/>
          <w:szCs w:val="24"/>
          <w:lang w:val="ky-KG"/>
        </w:rPr>
        <w:lastRenderedPageBreak/>
        <w:t>МАЗМУНУ</w:t>
      </w:r>
    </w:p>
    <w:p w:rsidR="00C00D8F" w:rsidRPr="00A067BF" w:rsidRDefault="00C00D8F" w:rsidP="00C00D8F">
      <w:pPr>
        <w:pStyle w:val="11"/>
        <w:tabs>
          <w:tab w:val="right" w:leader="dot" w:pos="10070"/>
        </w:tabs>
        <w:spacing w:after="0" w:line="240" w:lineRule="auto"/>
        <w:rPr>
          <w:rFonts w:ascii="Times New Roman" w:eastAsia="SimSun" w:hAnsi="Times New Roman" w:cs="Times New Roman"/>
          <w:b/>
          <w:bCs/>
          <w:caps/>
          <w:sz w:val="24"/>
          <w:szCs w:val="24"/>
        </w:rPr>
      </w:pPr>
      <w:r w:rsidRPr="00A067BF">
        <w:rPr>
          <w:b/>
          <w:sz w:val="24"/>
          <w:szCs w:val="24"/>
        </w:rPr>
        <w:fldChar w:fldCharType="begin"/>
      </w:r>
      <w:r w:rsidRPr="00A067BF">
        <w:rPr>
          <w:b/>
          <w:sz w:val="24"/>
          <w:szCs w:val="24"/>
        </w:rPr>
        <w:instrText xml:space="preserve"> TOC \o "1-3" \h \z \u </w:instrText>
      </w:r>
      <w:r w:rsidRPr="00A067BF">
        <w:rPr>
          <w:b/>
          <w:sz w:val="24"/>
          <w:szCs w:val="24"/>
        </w:rPr>
        <w:fldChar w:fldCharType="separate"/>
      </w:r>
      <w:hyperlink w:anchor="_Toc194452586" w:history="1">
        <w:bookmarkStart w:id="11" w:name="_Hlk198122408"/>
        <w:r w:rsidRPr="00A067BF">
          <w:rPr>
            <w:rStyle w:val="a3"/>
            <w:rFonts w:ascii="Times New Roman" w:hAnsi="Times New Roman" w:cs="Times New Roman"/>
            <w:sz w:val="24"/>
            <w:szCs w:val="24"/>
          </w:rPr>
          <w:t>КИРИШ СӨЗ</w:t>
        </w:r>
        <w:bookmarkEnd w:id="11"/>
        <w:r w:rsidRPr="00A067BF">
          <w:rPr>
            <w:rFonts w:ascii="Times New Roman" w:hAnsi="Times New Roman" w:cs="Times New Roman"/>
            <w:sz w:val="24"/>
            <w:szCs w:val="24"/>
          </w:rPr>
          <w:tab/>
        </w:r>
        <w:r w:rsidRPr="00A067BF">
          <w:rPr>
            <w:rFonts w:ascii="Times New Roman" w:hAnsi="Times New Roman" w:cs="Times New Roman"/>
            <w:sz w:val="24"/>
            <w:szCs w:val="24"/>
          </w:rPr>
          <w:fldChar w:fldCharType="begin"/>
        </w:r>
        <w:r w:rsidRPr="00A067BF">
          <w:rPr>
            <w:rFonts w:ascii="Times New Roman" w:hAnsi="Times New Roman" w:cs="Times New Roman"/>
            <w:sz w:val="24"/>
            <w:szCs w:val="24"/>
          </w:rPr>
          <w:instrText xml:space="preserve"> PAGEREF _Toc194452586 \h </w:instrText>
        </w:r>
        <w:r w:rsidRPr="00A067BF">
          <w:rPr>
            <w:rFonts w:ascii="Times New Roman" w:hAnsi="Times New Roman" w:cs="Times New Roman"/>
            <w:sz w:val="24"/>
            <w:szCs w:val="24"/>
          </w:rPr>
        </w:r>
        <w:r w:rsidRPr="00A067BF">
          <w:rPr>
            <w:rFonts w:ascii="Times New Roman" w:hAnsi="Times New Roman" w:cs="Times New Roman"/>
            <w:sz w:val="24"/>
            <w:szCs w:val="24"/>
          </w:rPr>
          <w:fldChar w:fldCharType="separate"/>
        </w:r>
        <w:r w:rsidRPr="00A067BF">
          <w:rPr>
            <w:rFonts w:ascii="Times New Roman" w:hAnsi="Times New Roman" w:cs="Times New Roman"/>
            <w:sz w:val="24"/>
            <w:szCs w:val="24"/>
          </w:rPr>
          <w:t>3</w:t>
        </w:r>
        <w:r w:rsidRPr="00A067BF">
          <w:rPr>
            <w:rFonts w:ascii="Times New Roman" w:hAnsi="Times New Roman" w:cs="Times New Roman"/>
            <w:sz w:val="24"/>
            <w:szCs w:val="24"/>
          </w:rPr>
          <w:fldChar w:fldCharType="end"/>
        </w:r>
      </w:hyperlink>
    </w:p>
    <w:p w:rsidR="00C00D8F" w:rsidRPr="00A067BF" w:rsidRDefault="00D66C13" w:rsidP="00C00D8F">
      <w:pPr>
        <w:pStyle w:val="11"/>
        <w:tabs>
          <w:tab w:val="right" w:leader="dot" w:pos="10070"/>
        </w:tabs>
        <w:spacing w:after="0" w:line="240" w:lineRule="auto"/>
        <w:rPr>
          <w:rFonts w:ascii="Times New Roman" w:eastAsia="SimSun" w:hAnsi="Times New Roman" w:cs="Times New Roman"/>
          <w:b/>
          <w:bCs/>
          <w:caps/>
          <w:sz w:val="24"/>
          <w:szCs w:val="24"/>
        </w:rPr>
      </w:pPr>
      <w:hyperlink w:anchor="_Toc194452587" w:history="1">
        <w:r w:rsidR="00C00D8F" w:rsidRPr="00A067BF">
          <w:rPr>
            <w:rStyle w:val="a3"/>
            <w:rFonts w:ascii="Times New Roman" w:hAnsi="Times New Roman" w:cs="Times New Roman"/>
            <w:sz w:val="24"/>
            <w:szCs w:val="24"/>
          </w:rPr>
          <w:t xml:space="preserve">ОРТО КЕСИПТИК БИЛИМ БЕРҮҮ УЮМУН </w:t>
        </w:r>
        <w:r w:rsidR="00C00D8F" w:rsidRPr="00A067BF">
          <w:rPr>
            <w:rStyle w:val="a3"/>
            <w:rFonts w:ascii="Times New Roman" w:hAnsi="Times New Roman" w:cs="Times New Roman"/>
            <w:sz w:val="24"/>
            <w:szCs w:val="24"/>
            <w:lang w:val="ky-KG"/>
          </w:rPr>
          <w:t>ПРОГРАММАЛЫК</w:t>
        </w:r>
        <w:r w:rsidR="00C00D8F" w:rsidRPr="00A067BF">
          <w:rPr>
            <w:rStyle w:val="a3"/>
            <w:rFonts w:ascii="Times New Roman" w:hAnsi="Times New Roman" w:cs="Times New Roman"/>
            <w:sz w:val="24"/>
            <w:szCs w:val="24"/>
          </w:rPr>
          <w:t xml:space="preserve"> АККРЕДИТАЦИЯЛООНУН СТАНДАРТТАРЫ</w:t>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_Toc194452587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5</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89" w:history="1">
        <w:r w:rsidR="00C00D8F" w:rsidRPr="00A067BF">
          <w:rPr>
            <w:rStyle w:val="a3"/>
            <w:rFonts w:ascii="Times New Roman" w:hAnsi="Times New Roman" w:cs="Times New Roman"/>
            <w:i/>
            <w:sz w:val="24"/>
            <w:szCs w:val="24"/>
          </w:rPr>
          <w:t>1</w:t>
        </w:r>
        <w:r w:rsidR="002043F0" w:rsidRPr="00A067BF">
          <w:rPr>
            <w:rStyle w:val="a3"/>
            <w:rFonts w:ascii="Times New Roman" w:hAnsi="Times New Roman" w:cs="Times New Roman"/>
            <w:i/>
            <w:sz w:val="24"/>
            <w:szCs w:val="24"/>
          </w:rPr>
          <w:t>-стандарт</w:t>
        </w:r>
        <w:r w:rsidR="00C00D8F" w:rsidRPr="00A067BF">
          <w:rPr>
            <w:rStyle w:val="a3"/>
            <w:rFonts w:ascii="Times New Roman" w:hAnsi="Times New Roman" w:cs="Times New Roman"/>
            <w:i/>
            <w:sz w:val="24"/>
            <w:szCs w:val="24"/>
          </w:rPr>
          <w:t xml:space="preserve">. </w:t>
        </w:r>
        <w:r w:rsidR="002043F0" w:rsidRPr="00A067BF">
          <w:rPr>
            <w:rStyle w:val="a3"/>
            <w:rFonts w:ascii="Times New Roman" w:hAnsi="Times New Roman" w:cs="Times New Roman"/>
            <w:i/>
            <w:sz w:val="24"/>
            <w:szCs w:val="24"/>
          </w:rPr>
          <w:t>Билим берүүнүн сапатын камсыздоо саясаты</w:t>
        </w:r>
        <w:r w:rsidR="00C00D8F" w:rsidRPr="00A067BF">
          <w:rPr>
            <w:rStyle w:val="a3"/>
            <w:rFonts w:ascii="Times New Roman" w:hAnsi="Times New Roman" w:cs="Times New Roman"/>
            <w:i/>
            <w:sz w:val="24"/>
            <w:szCs w:val="24"/>
          </w:rPr>
          <w:tab/>
        </w:r>
        <w:r w:rsidR="002043F0" w:rsidRPr="00A067BF">
          <w:rPr>
            <w:rStyle w:val="a3"/>
            <w:rFonts w:ascii="Times New Roman" w:hAnsi="Times New Roman" w:cs="Times New Roman"/>
            <w:i/>
            <w:sz w:val="24"/>
            <w:szCs w:val="24"/>
            <w:lang w:val="ky-KG"/>
          </w:rPr>
          <w:t>...................................</w:t>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_Toc194452589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7</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90" w:history="1">
        <w:r w:rsidR="002043F0" w:rsidRPr="00A067BF">
          <w:rPr>
            <w:rStyle w:val="a3"/>
            <w:rFonts w:ascii="Times New Roman" w:hAnsi="Times New Roman" w:cs="Times New Roman"/>
            <w:i/>
            <w:sz w:val="24"/>
            <w:szCs w:val="24"/>
          </w:rPr>
          <w:t>2-стандарт. Билим берүү программаларын иштеп чыгуу, бекитүү, мониторинг жүргүзүү жана мезгил-мезгили менен баалоо</w:t>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_Toc194452590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7</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91" w:history="1">
        <w:r w:rsidR="002043F0" w:rsidRPr="00A067BF">
          <w:rPr>
            <w:rStyle w:val="a3"/>
            <w:rFonts w:ascii="Times New Roman" w:hAnsi="Times New Roman" w:cs="Times New Roman"/>
            <w:i/>
            <w:sz w:val="24"/>
            <w:szCs w:val="24"/>
          </w:rPr>
          <w:t>3-стандарт. Инсанга багытталган окутуу жана окуучулардын жетишкендиктерин баалоо</w:t>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2043F0"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_Toc194452591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8</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92" w:history="1">
        <w:r w:rsidR="002043F0" w:rsidRPr="00A067BF">
          <w:rPr>
            <w:rStyle w:val="a3"/>
            <w:rFonts w:ascii="Times New Roman" w:hAnsi="Times New Roman" w:cs="Times New Roman"/>
            <w:i/>
            <w:sz w:val="24"/>
            <w:szCs w:val="24"/>
          </w:rPr>
          <w:t>4-стандарт. Окуучуларды кабыл алуу, билим берүүнүн натыйжаларын таануу жана окуучуларды бүтүрүү</w:t>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_Toc194452592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9</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93" w:history="1">
        <w:r w:rsidR="002043F0" w:rsidRPr="00A067BF">
          <w:rPr>
            <w:rStyle w:val="a3"/>
            <w:rFonts w:ascii="Times New Roman" w:hAnsi="Times New Roman" w:cs="Times New Roman"/>
            <w:i/>
            <w:sz w:val="24"/>
            <w:szCs w:val="24"/>
          </w:rPr>
          <w:t>5-стандарт. Окутуучулук жана окуу-көмөкчү курам</w:t>
        </w:r>
        <w:r w:rsidR="002043F0" w:rsidRPr="00A067BF">
          <w:rPr>
            <w:rStyle w:val="a3"/>
            <w:rFonts w:ascii="Times New Roman" w:hAnsi="Times New Roman" w:cs="Times New Roman"/>
            <w:i/>
            <w:sz w:val="24"/>
            <w:szCs w:val="24"/>
          </w:rPr>
          <w:tab/>
        </w:r>
        <w:r w:rsidR="002043F0" w:rsidRPr="00A067BF">
          <w:rPr>
            <w:rStyle w:val="a3"/>
            <w:rFonts w:ascii="Times New Roman" w:hAnsi="Times New Roman" w:cs="Times New Roman"/>
            <w:i/>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_Toc194452593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10</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96" w:history="1">
        <w:r w:rsidR="002043F0" w:rsidRPr="00A067BF">
          <w:rPr>
            <w:rStyle w:val="a3"/>
            <w:rFonts w:ascii="Times New Roman" w:hAnsi="Times New Roman" w:cs="Times New Roman"/>
            <w:i/>
            <w:sz w:val="24"/>
            <w:szCs w:val="24"/>
          </w:rPr>
          <w:t>6-стандарт. Материалдык-техникалык база жана маалымат ресурстары</w:t>
        </w:r>
        <w:r w:rsidR="002043F0" w:rsidRPr="00A067BF">
          <w:rPr>
            <w:rStyle w:val="a3"/>
            <w:rFonts w:ascii="Times New Roman" w:hAnsi="Times New Roman" w:cs="Times New Roman"/>
            <w:i/>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_Toc194452596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10</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97" w:history="1">
        <w:r w:rsidR="002043F0" w:rsidRPr="00A067BF">
          <w:rPr>
            <w:rStyle w:val="a3"/>
            <w:rFonts w:ascii="Times New Roman" w:hAnsi="Times New Roman" w:cs="Times New Roman"/>
            <w:i/>
            <w:sz w:val="24"/>
            <w:szCs w:val="24"/>
          </w:rPr>
          <w:t>7- стандарт. Маалыматты башкаруу жана аны коомчулукка жеткирүү</w:t>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_Toc194452597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11</w:t>
        </w:r>
        <w:r w:rsidR="00C00D8F" w:rsidRPr="00A067BF">
          <w:rPr>
            <w:rFonts w:ascii="Times New Roman" w:hAnsi="Times New Roman" w:cs="Times New Roman"/>
            <w:sz w:val="24"/>
            <w:szCs w:val="24"/>
          </w:rPr>
          <w:fldChar w:fldCharType="end"/>
        </w:r>
      </w:hyperlink>
    </w:p>
    <w:p w:rsidR="00C00D8F" w:rsidRPr="00A067BF" w:rsidRDefault="00D66C13" w:rsidP="00C00D8F">
      <w:pPr>
        <w:pStyle w:val="23"/>
        <w:spacing w:after="0" w:line="240" w:lineRule="auto"/>
        <w:rPr>
          <w:rFonts w:ascii="Times New Roman" w:hAnsi="Times New Roman" w:cs="Times New Roman"/>
          <w:sz w:val="24"/>
          <w:szCs w:val="24"/>
        </w:rPr>
      </w:pPr>
      <w:hyperlink w:anchor="_Toc194452598" w:history="1">
        <w:r w:rsidR="002043F0" w:rsidRPr="00A067BF">
          <w:rPr>
            <w:rStyle w:val="a3"/>
            <w:rFonts w:ascii="Times New Roman" w:hAnsi="Times New Roman" w:cs="Times New Roman"/>
            <w:i/>
            <w:sz w:val="24"/>
            <w:szCs w:val="24"/>
          </w:rPr>
          <w:t>8- стандарт. Билим берүү уюмун каржылоо</w:t>
        </w:r>
        <w:r w:rsidR="002043F0" w:rsidRPr="00A067BF">
          <w:rPr>
            <w:rStyle w:val="a3"/>
            <w:rFonts w:ascii="Times New Roman" w:hAnsi="Times New Roman" w:cs="Times New Roman"/>
            <w:i/>
            <w:sz w:val="24"/>
            <w:szCs w:val="24"/>
          </w:rPr>
          <w:tab/>
        </w:r>
        <w:r w:rsidR="002043F0" w:rsidRPr="00A067BF">
          <w:rPr>
            <w:rStyle w:val="a3"/>
            <w:rFonts w:ascii="Times New Roman" w:hAnsi="Times New Roman" w:cs="Times New Roman"/>
            <w:i/>
            <w:sz w:val="24"/>
            <w:szCs w:val="24"/>
          </w:rPr>
          <w:tab/>
        </w:r>
        <w:r w:rsidR="002043F0" w:rsidRPr="00A067BF">
          <w:rPr>
            <w:rStyle w:val="a3"/>
            <w:rFonts w:ascii="Times New Roman" w:hAnsi="Times New Roman" w:cs="Times New Roman"/>
            <w:i/>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tab/>
        </w:r>
        <w:r w:rsidR="00C00D8F" w:rsidRPr="00A067BF">
          <w:rPr>
            <w:rFonts w:ascii="Times New Roman" w:hAnsi="Times New Roman" w:cs="Times New Roman"/>
            <w:sz w:val="24"/>
            <w:szCs w:val="24"/>
          </w:rPr>
          <w:fldChar w:fldCharType="begin"/>
        </w:r>
        <w:r w:rsidR="00C00D8F" w:rsidRPr="00A067BF">
          <w:rPr>
            <w:rFonts w:ascii="Times New Roman" w:hAnsi="Times New Roman" w:cs="Times New Roman"/>
            <w:sz w:val="24"/>
            <w:szCs w:val="24"/>
          </w:rPr>
          <w:instrText xml:space="preserve"> PAGEREF _Toc194452598 \h </w:instrText>
        </w:r>
        <w:r w:rsidR="00C00D8F" w:rsidRPr="00A067BF">
          <w:rPr>
            <w:rFonts w:ascii="Times New Roman" w:hAnsi="Times New Roman" w:cs="Times New Roman"/>
            <w:sz w:val="24"/>
            <w:szCs w:val="24"/>
          </w:rPr>
        </w:r>
        <w:r w:rsidR="00C00D8F" w:rsidRPr="00A067BF">
          <w:rPr>
            <w:rFonts w:ascii="Times New Roman" w:hAnsi="Times New Roman" w:cs="Times New Roman"/>
            <w:sz w:val="24"/>
            <w:szCs w:val="24"/>
          </w:rPr>
          <w:fldChar w:fldCharType="separate"/>
        </w:r>
        <w:r w:rsidR="00C00D8F" w:rsidRPr="00A067BF">
          <w:rPr>
            <w:rFonts w:ascii="Times New Roman" w:hAnsi="Times New Roman" w:cs="Times New Roman"/>
            <w:sz w:val="24"/>
            <w:szCs w:val="24"/>
          </w:rPr>
          <w:t>12</w:t>
        </w:r>
        <w:r w:rsidR="00C00D8F" w:rsidRPr="00A067BF">
          <w:rPr>
            <w:rFonts w:ascii="Times New Roman" w:hAnsi="Times New Roman" w:cs="Times New Roman"/>
            <w:sz w:val="24"/>
            <w:szCs w:val="24"/>
          </w:rPr>
          <w:fldChar w:fldCharType="end"/>
        </w:r>
      </w:hyperlink>
    </w:p>
    <w:p w:rsidR="00D64EB8" w:rsidRPr="00A067BF" w:rsidRDefault="00C00D8F" w:rsidP="00C00D8F">
      <w:pPr>
        <w:spacing w:after="0" w:line="240" w:lineRule="auto"/>
        <w:rPr>
          <w:rFonts w:ascii="Kz Times New Roman" w:hAnsi="Kz Times New Roman" w:cs="Kz Times New Roman"/>
        </w:rPr>
      </w:pPr>
      <w:r w:rsidRPr="00A067BF">
        <w:rPr>
          <w:b/>
          <w:bCs/>
          <w:sz w:val="24"/>
          <w:szCs w:val="24"/>
        </w:rPr>
        <w:fldChar w:fldCharType="end"/>
      </w:r>
    </w:p>
    <w:p w:rsidR="00D64EB8" w:rsidRPr="00A067BF" w:rsidRDefault="007470F6" w:rsidP="00556625">
      <w:pPr>
        <w:pStyle w:val="1"/>
        <w:spacing w:line="240" w:lineRule="auto"/>
        <w:jc w:val="center"/>
        <w:rPr>
          <w:sz w:val="24"/>
          <w:lang w:val="kk-KZ"/>
        </w:rPr>
      </w:pPr>
      <w:bookmarkStart w:id="12" w:name="_Toc158969900"/>
      <w:bookmarkEnd w:id="12"/>
      <w:r w:rsidRPr="00A067BF">
        <w:rPr>
          <w:sz w:val="24"/>
          <w:lang w:val="ky"/>
        </w:rPr>
        <w:br w:type="page"/>
      </w:r>
      <w:bookmarkStart w:id="13" w:name="_Toc256000005"/>
      <w:bookmarkEnd w:id="7"/>
      <w:bookmarkEnd w:id="8"/>
      <w:bookmarkEnd w:id="9"/>
      <w:bookmarkEnd w:id="10"/>
      <w:r w:rsidRPr="00A067BF">
        <w:rPr>
          <w:sz w:val="24"/>
          <w:lang w:val="ky"/>
        </w:rPr>
        <w:lastRenderedPageBreak/>
        <w:t>КИРИШ СӨЗ</w:t>
      </w:r>
      <w:bookmarkEnd w:id="13"/>
    </w:p>
    <w:p w:rsidR="00750E39" w:rsidRPr="00A067BF" w:rsidRDefault="00750E39" w:rsidP="00750E39">
      <w:pPr>
        <w:pStyle w:val="aa"/>
        <w:ind w:firstLine="567"/>
        <w:jc w:val="both"/>
        <w:rPr>
          <w:szCs w:val="24"/>
          <w:lang w:val="kk-KZ"/>
        </w:rPr>
      </w:pPr>
      <w:r w:rsidRPr="00A067BF">
        <w:rPr>
          <w:szCs w:val="24"/>
          <w:lang w:val="ky"/>
        </w:rPr>
        <w:t xml:space="preserve">Орто кесиптик билим берүү уюмдарын </w:t>
      </w:r>
      <w:r w:rsidR="009E766F" w:rsidRPr="00A067BF">
        <w:rPr>
          <w:szCs w:val="24"/>
          <w:lang w:val="ky"/>
        </w:rPr>
        <w:t>программалык</w:t>
      </w:r>
      <w:r w:rsidRPr="00A067BF">
        <w:rPr>
          <w:szCs w:val="24"/>
          <w:lang w:val="ky"/>
        </w:rPr>
        <w:t xml:space="preserve"> аккредитациялоонун бул стандарттары адистерди даярдоонун жогорку сапатын камсыз кылуу максатында Билим берүүнү аккредитациялоо боюнча Борбордук Азия ассоциациясы </w:t>
      </w:r>
      <w:r w:rsidRPr="00A067BF">
        <w:rPr>
          <w:szCs w:val="24"/>
          <w:lang w:val="kk-KZ"/>
        </w:rPr>
        <w:t xml:space="preserve">(CAAAE) </w:t>
      </w:r>
      <w:r w:rsidRPr="00A067BF">
        <w:rPr>
          <w:szCs w:val="24"/>
          <w:lang w:val="ky"/>
        </w:rPr>
        <w:t xml:space="preserve">тарабынан иштелип чыккан. </w:t>
      </w:r>
    </w:p>
    <w:p w:rsidR="00750E39" w:rsidRPr="00A067BF" w:rsidRDefault="00750E39" w:rsidP="00750E39">
      <w:pPr>
        <w:widowControl w:val="0"/>
        <w:autoSpaceDE w:val="0"/>
        <w:autoSpaceDN w:val="0"/>
        <w:spacing w:after="0" w:line="240" w:lineRule="auto"/>
        <w:ind w:firstLine="567"/>
        <w:jc w:val="both"/>
        <w:rPr>
          <w:rFonts w:ascii="Times New Roman" w:eastAsia="Times New Roman" w:hAnsi="Times New Roman" w:cs="Times New Roman"/>
          <w:sz w:val="24"/>
          <w:szCs w:val="24"/>
          <w:lang w:val="kk-KZ" w:eastAsia="en-US"/>
        </w:rPr>
      </w:pPr>
      <w:r w:rsidRPr="00A067BF">
        <w:rPr>
          <w:rFonts w:ascii="Times New Roman" w:eastAsia="Times New Roman" w:hAnsi="Times New Roman" w:cs="Times New Roman"/>
          <w:sz w:val="24"/>
          <w:szCs w:val="24"/>
          <w:lang w:val="kk-KZ" w:eastAsia="en-US"/>
        </w:rPr>
        <w:t xml:space="preserve">CAAAE стандарттары Кыргыз Республикасынын орто кесиптик билим берүүнүн мамлекеттик билим берүү стандарттарына </w:t>
      </w:r>
      <w:r w:rsidRPr="00A067BF">
        <w:rPr>
          <w:rFonts w:ascii="Times New Roman" w:eastAsia="Times New Roman" w:hAnsi="Times New Roman" w:cs="Times New Roman"/>
          <w:sz w:val="24"/>
          <w:szCs w:val="24"/>
          <w:lang w:val="ky" w:eastAsia="en-US"/>
        </w:rPr>
        <w:t>(</w:t>
      </w:r>
      <w:r w:rsidRPr="00A067BF">
        <w:rPr>
          <w:rFonts w:ascii="Times New Roman" w:eastAsia="Calibri" w:hAnsi="Times New Roman" w:cs="Times New Roman"/>
          <w:color w:val="000000"/>
          <w:sz w:val="24"/>
          <w:szCs w:val="24"/>
          <w:lang w:val="ky" w:eastAsia="zh-CN" w:bidi="ar"/>
        </w:rPr>
        <w:t>Кыргыз Республикасынын Билим берүү жана илим министрлигинин 4-ноябры 2024-жыл №1668/1</w:t>
      </w:r>
      <w:r w:rsidRPr="00A067BF">
        <w:rPr>
          <w:rFonts w:ascii="Times New Roman" w:eastAsia="Times New Roman" w:hAnsi="Times New Roman" w:cs="Times New Roman"/>
          <w:sz w:val="24"/>
          <w:szCs w:val="24"/>
          <w:lang w:val="ky" w:eastAsia="en-US"/>
        </w:rPr>
        <w:t xml:space="preserve"> буйругу), </w:t>
      </w:r>
      <w:r w:rsidRPr="00A067BF">
        <w:rPr>
          <w:rFonts w:ascii="Times New Roman" w:eastAsia="Times New Roman" w:hAnsi="Times New Roman" w:cs="Times New Roman"/>
          <w:sz w:val="24"/>
          <w:szCs w:val="24"/>
          <w:lang w:val="kk-KZ" w:eastAsia="en-US"/>
        </w:rPr>
        <w:t>сапатты камсыздоо принциптерине ылайык келет, ошондой эле улуттук саясаттын жана мыйзамдардын учурдагы талаптарын камтыйт</w:t>
      </w:r>
      <w:r w:rsidRPr="00A067BF">
        <w:rPr>
          <w:rFonts w:ascii="Times New Roman" w:eastAsia="Times New Roman" w:hAnsi="Times New Roman" w:cs="Times New Roman"/>
          <w:sz w:val="24"/>
          <w:szCs w:val="24"/>
          <w:lang w:val="ky" w:eastAsia="en-US"/>
        </w:rPr>
        <w:t xml:space="preserve">. </w:t>
      </w:r>
    </w:p>
    <w:p w:rsidR="00750E39" w:rsidRPr="00A067BF" w:rsidRDefault="00750E39" w:rsidP="00750E39">
      <w:pPr>
        <w:widowControl w:val="0"/>
        <w:autoSpaceDE w:val="0"/>
        <w:autoSpaceDN w:val="0"/>
        <w:spacing w:after="0" w:line="240" w:lineRule="auto"/>
        <w:ind w:firstLine="567"/>
        <w:jc w:val="both"/>
        <w:rPr>
          <w:rFonts w:ascii="Times New Roman" w:eastAsia="Times New Roman" w:hAnsi="Times New Roman" w:cs="Times New Roman"/>
          <w:sz w:val="24"/>
          <w:szCs w:val="24"/>
          <w:lang w:val="kk-KZ" w:eastAsia="en-US"/>
        </w:rPr>
      </w:pPr>
      <w:bookmarkStart w:id="14" w:name="_Hlk198124759"/>
      <w:bookmarkStart w:id="15" w:name="_Hlk198252550"/>
      <w:r w:rsidRPr="00A067BF">
        <w:rPr>
          <w:rFonts w:ascii="Times New Roman" w:eastAsia="Times New Roman" w:hAnsi="Times New Roman" w:cs="Times New Roman"/>
          <w:sz w:val="24"/>
          <w:szCs w:val="24"/>
          <w:lang w:val="ky" w:eastAsia="en-US"/>
        </w:rPr>
        <w:t>Стандарттарга ылайык келүү орто кесиптик билим берүүнүн билим берүү программаларынын сапатына кепилдик берип, үзгүлтүксүз өркүндөтүлүшүнө өбөлгө түзүшү керек.</w:t>
      </w:r>
    </w:p>
    <w:p w:rsidR="00750E39" w:rsidRPr="00A067BF" w:rsidRDefault="00750E39" w:rsidP="00750E39">
      <w:pPr>
        <w:pStyle w:val="af8"/>
        <w:ind w:firstLine="567"/>
        <w:jc w:val="both"/>
        <w:rPr>
          <w:rFonts w:ascii="Times New Roman" w:hAnsi="Times New Roman"/>
          <w:sz w:val="24"/>
          <w:szCs w:val="24"/>
          <w:lang w:val="ky"/>
        </w:rPr>
      </w:pPr>
      <w:bookmarkStart w:id="16" w:name="_Hlk198124852"/>
      <w:bookmarkEnd w:id="14"/>
      <w:r w:rsidRPr="00A067BF">
        <w:rPr>
          <w:rFonts w:ascii="Times New Roman" w:hAnsi="Times New Roman"/>
          <w:sz w:val="24"/>
          <w:szCs w:val="24"/>
          <w:lang w:val="ky"/>
        </w:rPr>
        <w:t>CAAAE 2015-жылы ENAEE жана ENGINEERS EUROPE уюмуна мүчө болуп кирди, бул Казакстанга ачык-айкын сапатты камсыздоо тутумуна ээ болууга мүмкүндүк тартуулады.</w:t>
      </w:r>
    </w:p>
    <w:p w:rsidR="00750E39" w:rsidRPr="00A067BF" w:rsidRDefault="00750E39" w:rsidP="00750E39">
      <w:pPr>
        <w:pStyle w:val="af8"/>
        <w:ind w:firstLine="567"/>
        <w:jc w:val="both"/>
        <w:rPr>
          <w:rFonts w:ascii="Times New Roman" w:hAnsi="Times New Roman"/>
          <w:sz w:val="24"/>
          <w:szCs w:val="24"/>
          <w:lang w:val="ky"/>
        </w:rPr>
      </w:pPr>
      <w:r w:rsidRPr="00A067BF">
        <w:rPr>
          <w:rFonts w:ascii="Times New Roman" w:hAnsi="Times New Roman"/>
          <w:sz w:val="24"/>
          <w:szCs w:val="24"/>
          <w:lang w:val="ky"/>
        </w:rPr>
        <w:t>Бүгүнкү күндө кесипкөй коомчулуктун катышуусуз аккредитациядан өтүүнү элестетүү мүмкүн эмес. Атап айтканда, CAAAE уюштуруучулары катары “Казакстандын Улуттук мониторинг комитети IGIP” Ассоциациясы жана “Казакстандын Жогорку мектебинин Улуттук илимдер академиясы” мекемеси саналат, бул сапатты камсыздоо процессинде бардык кызыкдар тараптардын пикирлерин эске алууга мүмкүндүк берет.</w:t>
      </w:r>
    </w:p>
    <w:p w:rsidR="00750E39" w:rsidRPr="00A067BF" w:rsidRDefault="00750E39" w:rsidP="00750E39">
      <w:pPr>
        <w:spacing w:after="0" w:line="240" w:lineRule="auto"/>
        <w:ind w:firstLine="567"/>
        <w:jc w:val="both"/>
        <w:rPr>
          <w:rFonts w:ascii="Times New Roman" w:hAnsi="Times New Roman"/>
          <w:sz w:val="24"/>
          <w:szCs w:val="24"/>
          <w:lang w:val="ky"/>
        </w:rPr>
      </w:pPr>
      <w:bookmarkStart w:id="17" w:name="_Hlk198124961"/>
      <w:bookmarkEnd w:id="16"/>
      <w:r w:rsidRPr="00A067BF">
        <w:rPr>
          <w:rFonts w:ascii="Times New Roman" w:hAnsi="Times New Roman"/>
          <w:sz w:val="24"/>
          <w:szCs w:val="24"/>
          <w:lang w:val="ky"/>
        </w:rPr>
        <w:t>CAAAE Казакстан Республикасынын Илим жана Жогорку билим берүү министрлиги жана Билим берүү министрлиги тарабынан аккредитациялоочу орган катары таанылган жана 2028-жылга чейин таанылган аккредитациялоо органдарынын Улуттук реестрине киргизүү менен кайра аккредитацияланган.</w:t>
      </w:r>
    </w:p>
    <w:p w:rsidR="00750E39" w:rsidRPr="00A067BF" w:rsidRDefault="00750E39" w:rsidP="00750E39">
      <w:pPr>
        <w:spacing w:after="0" w:line="240" w:lineRule="auto"/>
        <w:ind w:firstLine="567"/>
        <w:jc w:val="both"/>
        <w:rPr>
          <w:rFonts w:ascii="Times New Roman" w:hAnsi="Times New Roman"/>
          <w:sz w:val="24"/>
          <w:szCs w:val="24"/>
          <w:lang w:val="ky"/>
        </w:rPr>
      </w:pPr>
      <w:r w:rsidRPr="00A067BF">
        <w:rPr>
          <w:rFonts w:ascii="Times New Roman" w:hAnsi="Times New Roman"/>
          <w:sz w:val="24"/>
          <w:szCs w:val="24"/>
          <w:lang w:val="ky"/>
        </w:rPr>
        <w:t xml:space="preserve">2023-жылдын июнь айынан баштап CAAAE 30.06.2028-ж. чейин Билим берүүнүн сапатын кепилдөөчү агенттиктердин Европа реестрине (EQAR) киргизилген. </w:t>
      </w:r>
    </w:p>
    <w:p w:rsidR="00750E39" w:rsidRPr="00A067BF" w:rsidRDefault="00750E39" w:rsidP="00750E39">
      <w:pPr>
        <w:spacing w:after="0" w:line="240" w:lineRule="auto"/>
        <w:ind w:firstLine="567"/>
        <w:jc w:val="both"/>
        <w:rPr>
          <w:rFonts w:ascii="Times New Roman" w:hAnsi="Times New Roman"/>
          <w:sz w:val="24"/>
          <w:szCs w:val="24"/>
          <w:lang w:val="ky"/>
        </w:rPr>
      </w:pPr>
      <w:r w:rsidRPr="00A067BF">
        <w:rPr>
          <w:rFonts w:ascii="Times New Roman" w:hAnsi="Times New Roman"/>
          <w:sz w:val="24"/>
          <w:szCs w:val="24"/>
          <w:lang w:val="ky"/>
        </w:rPr>
        <w:t>2023-жылдын 25-сентябрында CAAAE 2028-жылдын 31-декабрына чейин Инженердик билим берүүнү аккредитациялоо боюнча Европа тармагынын (ENAEE) Административдик кеңешинин чечими менен кайра аккредитацияланган.</w:t>
      </w:r>
    </w:p>
    <w:p w:rsidR="00750E39" w:rsidRPr="00A067BF" w:rsidRDefault="00750E39" w:rsidP="00750E39">
      <w:pPr>
        <w:spacing w:after="0" w:line="240" w:lineRule="auto"/>
        <w:ind w:firstLine="567"/>
        <w:jc w:val="both"/>
        <w:rPr>
          <w:rFonts w:ascii="Times New Roman" w:hAnsi="Times New Roman"/>
          <w:sz w:val="24"/>
          <w:szCs w:val="24"/>
          <w:lang w:val="ky"/>
        </w:rPr>
      </w:pPr>
      <w:r w:rsidRPr="00A067BF">
        <w:rPr>
          <w:rFonts w:ascii="Times New Roman" w:hAnsi="Times New Roman"/>
          <w:sz w:val="24"/>
          <w:szCs w:val="24"/>
          <w:lang w:val="ky"/>
        </w:rPr>
        <w:t xml:space="preserve">Ошентип, CAAAE Билим берүүнүн сапатын кепилдөөчү агенттиктердин Европа реестринин (EQAR) жана Инженердик билим берүүнүн Европалык аккредитациялоо тармагынын (ENAEE) толук мүчөсү болгон Борбордук Азиядагы жалгыз аккредитациялоочу орган болуп саналат. </w:t>
      </w:r>
    </w:p>
    <w:p w:rsidR="00750E39" w:rsidRPr="00A067BF" w:rsidRDefault="00750E39" w:rsidP="00750E39">
      <w:pPr>
        <w:spacing w:after="0" w:line="240" w:lineRule="auto"/>
        <w:ind w:firstLine="567"/>
        <w:jc w:val="both"/>
        <w:rPr>
          <w:rFonts w:ascii="Times New Roman" w:hAnsi="Times New Roman"/>
          <w:sz w:val="24"/>
          <w:szCs w:val="24"/>
          <w:lang w:val="ky"/>
        </w:rPr>
      </w:pPr>
      <w:r w:rsidRPr="00A067BF">
        <w:rPr>
          <w:rFonts w:ascii="Times New Roman" w:hAnsi="Times New Roman"/>
          <w:sz w:val="24"/>
          <w:szCs w:val="24"/>
          <w:lang w:val="ky"/>
        </w:rPr>
        <w:t>Ушул сыяктуу, CAAAE атаандаштык артыкчылыктары европалык билим берүү рыногунда эл аралык таануу менен тастыкталган.</w:t>
      </w:r>
    </w:p>
    <w:p w:rsidR="00750E39" w:rsidRPr="00A067BF" w:rsidRDefault="00750E39" w:rsidP="00750E39">
      <w:pPr>
        <w:pStyle w:val="aa"/>
        <w:kinsoku w:val="0"/>
        <w:overflowPunct w:val="0"/>
        <w:ind w:firstLine="567"/>
        <w:jc w:val="both"/>
        <w:rPr>
          <w:spacing w:val="-1"/>
          <w:szCs w:val="24"/>
          <w:lang w:val="ky"/>
        </w:rPr>
      </w:pPr>
      <w:r w:rsidRPr="00A067BF">
        <w:rPr>
          <w:szCs w:val="24"/>
          <w:lang w:val="ky"/>
        </w:rPr>
        <w:t>CAAAE аккредитациясынын стандарттары жана жол-жобосу билим берүүнүн сапатын баалоо боюнча дүйнөлүк тажрыйбаны эске алуу менен жана Жогорку билим берүүнүн сапатын камсыздоо боюнча Европа ассоциациясынын (ENQA</w:t>
      </w:r>
      <w:r w:rsidRPr="00A067BF">
        <w:rPr>
          <w:rStyle w:val="af9"/>
          <w:szCs w:val="24"/>
        </w:rPr>
        <w:footnoteReference w:id="1"/>
      </w:r>
      <w:r w:rsidRPr="00A067BF">
        <w:rPr>
          <w:szCs w:val="24"/>
          <w:lang w:val="ky"/>
        </w:rPr>
        <w:t>),  Инженердик билим берүүнү аккредитациялоонун Европа тармагынын (ENAEE</w:t>
      </w:r>
      <w:r w:rsidRPr="00A067BF">
        <w:rPr>
          <w:rStyle w:val="af9"/>
          <w:szCs w:val="24"/>
          <w:lang w:val="ky"/>
        </w:rPr>
        <w:t xml:space="preserve"> </w:t>
      </w:r>
      <w:r w:rsidRPr="00A067BF">
        <w:rPr>
          <w:rStyle w:val="af9"/>
          <w:szCs w:val="24"/>
        </w:rPr>
        <w:footnoteReference w:id="2"/>
      </w:r>
      <w:r w:rsidRPr="00A067BF">
        <w:rPr>
          <w:szCs w:val="24"/>
          <w:lang w:val="ky"/>
        </w:rPr>
        <w:t>) жана Жогорку билим берүүдөгү сапаттын кепилдиги боюнча эл аралык тармагынын (</w:t>
      </w:r>
      <w:r w:rsidRPr="00A067BF">
        <w:rPr>
          <w:spacing w:val="-1"/>
          <w:szCs w:val="24"/>
          <w:lang w:val="ky"/>
        </w:rPr>
        <w:t>INQAAHE</w:t>
      </w:r>
      <w:r w:rsidRPr="00A067BF">
        <w:rPr>
          <w:rStyle w:val="af9"/>
          <w:spacing w:val="-1"/>
          <w:szCs w:val="24"/>
        </w:rPr>
        <w:footnoteReference w:id="3"/>
      </w:r>
      <w:r w:rsidRPr="00A067BF">
        <w:rPr>
          <w:spacing w:val="-1"/>
          <w:szCs w:val="24"/>
          <w:lang w:val="ky"/>
        </w:rPr>
        <w:t>)</w:t>
      </w:r>
      <w:r w:rsidRPr="00A067BF">
        <w:rPr>
          <w:rStyle w:val="af9"/>
          <w:spacing w:val="-1"/>
          <w:szCs w:val="24"/>
          <w:lang w:val="ky"/>
        </w:rPr>
        <w:t xml:space="preserve"> </w:t>
      </w:r>
      <w:r w:rsidRPr="00A067BF">
        <w:rPr>
          <w:szCs w:val="24"/>
          <w:lang w:val="ky"/>
        </w:rPr>
        <w:t xml:space="preserve">аккредитациялоо тутумдары тарабынан адистерди даярдоонун сапатына коюлган талаптарга жооп берүү максатында иштелип чыккан. </w:t>
      </w:r>
    </w:p>
    <w:p w:rsidR="00750E39" w:rsidRPr="00A067BF" w:rsidRDefault="00750E39" w:rsidP="00750E39">
      <w:pPr>
        <w:pStyle w:val="aa"/>
        <w:ind w:firstLine="567"/>
        <w:jc w:val="both"/>
        <w:rPr>
          <w:szCs w:val="24"/>
          <w:lang w:val="kk-KZ"/>
        </w:rPr>
      </w:pPr>
      <w:r w:rsidRPr="00A067BF">
        <w:rPr>
          <w:szCs w:val="24"/>
          <w:lang w:val="ky"/>
        </w:rPr>
        <w:t xml:space="preserve">Билим берүү стандарттары окутуунун мерчемделген натыйжаларына жетишүүнү баалоого багытталат, билим берүүнүн мазмунуна, окуучулардын окуу жүктөмүнүн </w:t>
      </w:r>
      <w:r w:rsidRPr="00A067BF">
        <w:rPr>
          <w:szCs w:val="24"/>
          <w:lang w:val="ky"/>
        </w:rPr>
        <w:lastRenderedPageBreak/>
        <w:t>максималдуу көлөмүнө, окуучулардын даярдык деңгээлине карата талаптарды аныктайт</w:t>
      </w:r>
      <w:bookmarkEnd w:id="17"/>
      <w:r w:rsidRPr="00A067BF">
        <w:rPr>
          <w:szCs w:val="24"/>
          <w:lang w:val="ky"/>
        </w:rPr>
        <w:t>.</w:t>
      </w:r>
    </w:p>
    <w:p w:rsidR="00750E39" w:rsidRPr="00A067BF" w:rsidRDefault="00750E39" w:rsidP="00750E39">
      <w:pPr>
        <w:pStyle w:val="af5"/>
        <w:tabs>
          <w:tab w:val="left" w:pos="993"/>
        </w:tabs>
        <w:ind w:firstLine="567"/>
        <w:jc w:val="both"/>
        <w:rPr>
          <w:sz w:val="24"/>
          <w:szCs w:val="24"/>
          <w:lang w:val="kk-KZ"/>
        </w:rPr>
      </w:pPr>
      <w:r w:rsidRPr="00A067BF">
        <w:rPr>
          <w:sz w:val="24"/>
          <w:szCs w:val="24"/>
          <w:lang w:val="ky"/>
        </w:rPr>
        <w:t>Бул стандарттар төмөнкү мыйзамдык ченемдик документтердин негизинде иштелип чыккан:</w:t>
      </w:r>
    </w:p>
    <w:p w:rsidR="00750E39" w:rsidRPr="00A067BF" w:rsidRDefault="00750E39" w:rsidP="00750E39">
      <w:pPr>
        <w:pStyle w:val="af5"/>
        <w:numPr>
          <w:ilvl w:val="0"/>
          <w:numId w:val="18"/>
        </w:numPr>
        <w:tabs>
          <w:tab w:val="left" w:pos="709"/>
          <w:tab w:val="left" w:pos="851"/>
          <w:tab w:val="left" w:pos="993"/>
        </w:tabs>
        <w:ind w:left="0" w:firstLine="567"/>
        <w:jc w:val="both"/>
        <w:rPr>
          <w:sz w:val="24"/>
          <w:szCs w:val="24"/>
          <w:lang w:val="kk-KZ"/>
        </w:rPr>
      </w:pPr>
      <w:r w:rsidRPr="00A067BF">
        <w:rPr>
          <w:sz w:val="24"/>
          <w:szCs w:val="24"/>
          <w:lang w:val="ky"/>
        </w:rPr>
        <w:t>Кыргыз Республикасынын 2023-жылдын 11-августундагы №179 "Билим берүү жөнүндө" мыйзамы;</w:t>
      </w:r>
    </w:p>
    <w:p w:rsidR="00750E39" w:rsidRPr="00A067BF" w:rsidRDefault="00750E39" w:rsidP="00750E39">
      <w:pPr>
        <w:pStyle w:val="af5"/>
        <w:numPr>
          <w:ilvl w:val="0"/>
          <w:numId w:val="18"/>
        </w:numPr>
        <w:tabs>
          <w:tab w:val="left" w:pos="993"/>
        </w:tabs>
        <w:ind w:left="0" w:firstLine="709"/>
        <w:jc w:val="both"/>
        <w:rPr>
          <w:sz w:val="24"/>
          <w:szCs w:val="24"/>
          <w:lang w:val="ky"/>
        </w:rPr>
      </w:pPr>
      <w:r w:rsidRPr="00A067BF">
        <w:rPr>
          <w:sz w:val="24"/>
          <w:szCs w:val="24"/>
          <w:lang w:val="ky"/>
        </w:rPr>
        <w:t>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A067BF">
        <w:rPr>
          <w:sz w:val="24"/>
          <w:szCs w:val="24"/>
          <w:lang w:val="kk-KZ"/>
        </w:rPr>
        <w:t xml:space="preserve">28.02.2024ж. карата </w:t>
      </w:r>
      <w:r w:rsidRPr="00A067BF">
        <w:rPr>
          <w:sz w:val="24"/>
          <w:szCs w:val="24"/>
          <w:lang w:val="ky"/>
        </w:rPr>
        <w:t xml:space="preserve">өзгөртүүлөр жана толуктоолор менен); </w:t>
      </w:r>
    </w:p>
    <w:p w:rsidR="00750E39" w:rsidRPr="00A067BF" w:rsidRDefault="00750E39" w:rsidP="00750E39">
      <w:pPr>
        <w:pStyle w:val="af5"/>
        <w:numPr>
          <w:ilvl w:val="0"/>
          <w:numId w:val="18"/>
        </w:numPr>
        <w:ind w:left="0" w:firstLine="567"/>
        <w:jc w:val="both"/>
        <w:rPr>
          <w:sz w:val="24"/>
          <w:szCs w:val="24"/>
          <w:lang w:val="kk-KZ"/>
        </w:rPr>
      </w:pPr>
      <w:r w:rsidRPr="00A067BF">
        <w:rPr>
          <w:sz w:val="24"/>
          <w:szCs w:val="24"/>
          <w:lang w:val="ky"/>
        </w:rPr>
        <w:t>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bookmarkEnd w:id="15"/>
    <w:p w:rsidR="00D64EB8" w:rsidRPr="00A067BF" w:rsidRDefault="00750E39" w:rsidP="00750E39">
      <w:pPr>
        <w:pStyle w:val="af5"/>
        <w:numPr>
          <w:ilvl w:val="0"/>
          <w:numId w:val="18"/>
        </w:numPr>
        <w:ind w:left="0" w:firstLine="567"/>
        <w:jc w:val="both"/>
        <w:rPr>
          <w:sz w:val="24"/>
          <w:szCs w:val="24"/>
          <w:lang w:val="kk-KZ"/>
        </w:rPr>
      </w:pPr>
      <w:r w:rsidRPr="00A067BF">
        <w:rPr>
          <w:sz w:val="24"/>
          <w:szCs w:val="24"/>
          <w:lang w:val="ky"/>
        </w:rPr>
        <w:t>Кыргыз Республикасынын Баштапкы кесиптик билим берүүсүнүн мамлекеттик билим берүү стандарты (</w:t>
      </w:r>
      <w:r w:rsidRPr="00A067BF">
        <w:rPr>
          <w:rFonts w:eastAsia="Calibri"/>
          <w:color w:val="000000"/>
          <w:sz w:val="24"/>
          <w:szCs w:val="24"/>
          <w:lang w:val="ky" w:eastAsia="zh-CN" w:bidi="ar"/>
        </w:rPr>
        <w:t>Кыргыз Республикасынын Билим берүү жана илим министрлигинин 4-ноябры 2024-жыл №1668/1</w:t>
      </w:r>
      <w:r w:rsidRPr="00A067BF">
        <w:rPr>
          <w:sz w:val="24"/>
          <w:szCs w:val="24"/>
          <w:lang w:val="ky"/>
        </w:rPr>
        <w:t xml:space="preserve"> буйругу)</w:t>
      </w:r>
      <w:r w:rsidR="007470F6" w:rsidRPr="00A067BF">
        <w:rPr>
          <w:sz w:val="24"/>
          <w:szCs w:val="24"/>
          <w:lang w:val="ky"/>
        </w:rPr>
        <w:t>;</w:t>
      </w:r>
    </w:p>
    <w:p w:rsidR="00D64EB8" w:rsidRPr="00A067BF" w:rsidRDefault="007470F6" w:rsidP="00556625">
      <w:pPr>
        <w:pStyle w:val="aa"/>
        <w:jc w:val="center"/>
        <w:rPr>
          <w:b/>
          <w:color w:val="0070C0"/>
          <w:lang w:val="kk-KZ"/>
        </w:rPr>
      </w:pPr>
      <w:r w:rsidRPr="00A067BF">
        <w:rPr>
          <w:b/>
          <w:color w:val="0070C0"/>
          <w:lang w:val="ky"/>
        </w:rPr>
        <w:br w:type="page"/>
      </w:r>
      <w:r w:rsidR="00CB07FA" w:rsidRPr="00A067BF">
        <w:rPr>
          <w:b/>
          <w:color w:val="0070C0"/>
          <w:lang w:val="ky"/>
        </w:rPr>
        <w:lastRenderedPageBreak/>
        <w:t>ОРТО КЕСИПТИК БИЛИМ БЕРҮҮ УЮМУН ПРОГРАММАЛЫК АККРЕДИТАЦИЯЛООНУН СТАНДАРТТАРЫ</w:t>
      </w:r>
    </w:p>
    <w:p w:rsidR="00D64EB8" w:rsidRPr="00A067BF" w:rsidRDefault="007470F6" w:rsidP="00556625">
      <w:pPr>
        <w:pStyle w:val="1"/>
        <w:spacing w:line="240" w:lineRule="auto"/>
        <w:ind w:firstLine="567"/>
        <w:jc w:val="center"/>
        <w:rPr>
          <w:b w:val="0"/>
          <w:sz w:val="24"/>
          <w:szCs w:val="24"/>
        </w:rPr>
      </w:pPr>
      <w:r w:rsidRPr="00A067BF">
        <w:rPr>
          <w:b w:val="0"/>
          <w:sz w:val="24"/>
          <w:szCs w:val="24"/>
        </w:rPr>
        <w:tab/>
      </w:r>
    </w:p>
    <w:p w:rsidR="00CB07FA" w:rsidRPr="00A067BF" w:rsidRDefault="00CB07FA" w:rsidP="00CB07FA">
      <w:pPr>
        <w:spacing w:after="0" w:line="240" w:lineRule="auto"/>
        <w:ind w:firstLine="567"/>
        <w:rPr>
          <w:rFonts w:ascii="Times New Roman" w:hAnsi="Times New Roman" w:cs="Times New Roman"/>
          <w:color w:val="0070C0"/>
          <w:sz w:val="24"/>
          <w:szCs w:val="24"/>
          <w:lang w:val="kk-KZ"/>
        </w:rPr>
      </w:pPr>
      <w:bookmarkStart w:id="19" w:name="_Toc158969903"/>
      <w:bookmarkStart w:id="20" w:name="_Toc519847272"/>
      <w:bookmarkStart w:id="21" w:name="_Toc158969905"/>
      <w:bookmarkStart w:id="22" w:name="_Toc519847274"/>
      <w:r w:rsidRPr="00A067BF">
        <w:rPr>
          <w:rFonts w:ascii="Times New Roman" w:hAnsi="Times New Roman" w:cs="Times New Roman"/>
          <w:color w:val="0070C0"/>
          <w:sz w:val="24"/>
          <w:szCs w:val="24"/>
          <w:lang w:val="ky"/>
        </w:rPr>
        <w:t>1. Колдонуу чөйрөсү</w:t>
      </w:r>
      <w:bookmarkEnd w:id="19"/>
      <w:bookmarkEnd w:id="20"/>
    </w:p>
    <w:p w:rsidR="00CB07FA" w:rsidRPr="00A067BF" w:rsidRDefault="00CB07FA" w:rsidP="00CB07FA">
      <w:pPr>
        <w:pStyle w:val="af6"/>
        <w:widowControl w:val="0"/>
        <w:numPr>
          <w:ilvl w:val="0"/>
          <w:numId w:val="19"/>
        </w:numPr>
        <w:tabs>
          <w:tab w:val="left" w:pos="993"/>
        </w:tabs>
        <w:autoSpaceDE w:val="0"/>
        <w:autoSpaceDN w:val="0"/>
        <w:ind w:left="0" w:firstLine="567"/>
        <w:contextualSpacing w:val="0"/>
        <w:jc w:val="both"/>
        <w:rPr>
          <w:sz w:val="24"/>
          <w:szCs w:val="24"/>
          <w:lang w:val="kk-KZ"/>
        </w:rPr>
      </w:pPr>
      <w:bookmarkStart w:id="23" w:name="_Hlk198125699"/>
      <w:r w:rsidRPr="00A067BF">
        <w:rPr>
          <w:sz w:val="24"/>
          <w:szCs w:val="24"/>
          <w:lang w:val="ky"/>
        </w:rPr>
        <w:t>Бул стандарттар "Билим берүү жөнүндө" Кыргыз Республикасынын Мыйзамына ылайык жана Кыргызстанда ченемдик документтердин жана Кыргызстанда сапатты камсыз кылуунун ченемдик документтеринин жана жетектөөчү принциптеринин негизинде иштелип чыккан. Бул стандарттарды түзүүдө авторлор иштеп жаткан аккредитациялоочу агенттиктердин стандарттарын эске алышкан</w:t>
      </w:r>
      <w:bookmarkEnd w:id="23"/>
      <w:r w:rsidRPr="00A067BF">
        <w:rPr>
          <w:sz w:val="24"/>
          <w:szCs w:val="24"/>
          <w:lang w:val="ky"/>
        </w:rPr>
        <w:t>.</w:t>
      </w:r>
    </w:p>
    <w:p w:rsidR="00CB07FA" w:rsidRPr="00A067BF" w:rsidRDefault="00CB07FA" w:rsidP="00CB07FA">
      <w:pPr>
        <w:pStyle w:val="af6"/>
        <w:widowControl w:val="0"/>
        <w:numPr>
          <w:ilvl w:val="0"/>
          <w:numId w:val="19"/>
        </w:numPr>
        <w:tabs>
          <w:tab w:val="left" w:pos="993"/>
        </w:tabs>
        <w:autoSpaceDE w:val="0"/>
        <w:autoSpaceDN w:val="0"/>
        <w:ind w:left="0" w:firstLine="567"/>
        <w:contextualSpacing w:val="0"/>
        <w:jc w:val="both"/>
        <w:rPr>
          <w:sz w:val="24"/>
          <w:szCs w:val="24"/>
          <w:lang w:val="kk-KZ"/>
        </w:rPr>
      </w:pPr>
      <w:r w:rsidRPr="00A067BF">
        <w:rPr>
          <w:sz w:val="24"/>
          <w:szCs w:val="24"/>
          <w:lang w:val="ky"/>
        </w:rPr>
        <w:t xml:space="preserve">Бул стандарттар орто кесиптик билим берүү уюмун </w:t>
      </w:r>
      <w:bookmarkStart w:id="24" w:name="_Hlk198125728"/>
      <w:bookmarkStart w:id="25" w:name="_GoBack"/>
      <w:r w:rsidR="0072640D" w:rsidRPr="00A067BF">
        <w:rPr>
          <w:sz w:val="24"/>
          <w:szCs w:val="24"/>
          <w:lang w:val="ky"/>
        </w:rPr>
        <w:t>институционалдык</w:t>
      </w:r>
      <w:r w:rsidRPr="00A067BF">
        <w:rPr>
          <w:sz w:val="24"/>
          <w:szCs w:val="24"/>
          <w:lang w:val="ky"/>
        </w:rPr>
        <w:t xml:space="preserve"> </w:t>
      </w:r>
      <w:bookmarkEnd w:id="25"/>
      <w:r w:rsidRPr="00A067BF">
        <w:rPr>
          <w:sz w:val="24"/>
          <w:szCs w:val="24"/>
          <w:lang w:val="ky"/>
        </w:rPr>
        <w:t>аккредитациялоо жол-жобосун жүргүзүүдө сапатты камсыз кылуу куралы катары колдонулат</w:t>
      </w:r>
      <w:bookmarkEnd w:id="24"/>
      <w:r w:rsidRPr="00A067BF">
        <w:rPr>
          <w:sz w:val="24"/>
          <w:szCs w:val="24"/>
          <w:lang w:val="ky"/>
        </w:rPr>
        <w:t>.</w:t>
      </w:r>
    </w:p>
    <w:p w:rsidR="00CB07FA" w:rsidRPr="00A067BF" w:rsidRDefault="00CB07FA" w:rsidP="00CB07FA">
      <w:pPr>
        <w:pStyle w:val="af6"/>
        <w:widowControl w:val="0"/>
        <w:numPr>
          <w:ilvl w:val="0"/>
          <w:numId w:val="19"/>
        </w:numPr>
        <w:tabs>
          <w:tab w:val="left" w:pos="993"/>
        </w:tabs>
        <w:autoSpaceDE w:val="0"/>
        <w:autoSpaceDN w:val="0"/>
        <w:ind w:left="0" w:firstLine="567"/>
        <w:contextualSpacing w:val="0"/>
        <w:jc w:val="both"/>
        <w:rPr>
          <w:sz w:val="24"/>
          <w:szCs w:val="24"/>
          <w:lang w:val="kk-KZ"/>
        </w:rPr>
      </w:pPr>
      <w:bookmarkStart w:id="26" w:name="_Hlk198125775"/>
      <w:r w:rsidRPr="00A067BF">
        <w:rPr>
          <w:sz w:val="24"/>
          <w:szCs w:val="24"/>
          <w:lang w:val="ky"/>
        </w:rPr>
        <w:t>Бул стандарттардын жоболору орто кесиптик билим берүүчү уюмдар тарабынан колдонулушу мүмкүн жана алардын статусуна, уюштуруу-укуктук формаларына, билим берүүнүн формаларына жана ведомстволук баш ийүүсүнө карабастан институционалдык аккредитациядан өтүүдө алар үчүн милдеттүү болуп саналат</w:t>
      </w:r>
      <w:bookmarkEnd w:id="26"/>
      <w:r w:rsidRPr="00A067BF">
        <w:rPr>
          <w:sz w:val="24"/>
          <w:szCs w:val="24"/>
          <w:lang w:val="ky"/>
        </w:rPr>
        <w:t>.</w:t>
      </w:r>
    </w:p>
    <w:p w:rsidR="00CB07FA" w:rsidRPr="00A067BF" w:rsidRDefault="00CB07FA" w:rsidP="00CB07FA">
      <w:pPr>
        <w:pStyle w:val="af6"/>
        <w:widowControl w:val="0"/>
        <w:numPr>
          <w:ilvl w:val="0"/>
          <w:numId w:val="19"/>
        </w:numPr>
        <w:tabs>
          <w:tab w:val="left" w:pos="993"/>
        </w:tabs>
        <w:autoSpaceDE w:val="0"/>
        <w:autoSpaceDN w:val="0"/>
        <w:ind w:left="142" w:firstLine="414"/>
        <w:contextualSpacing w:val="0"/>
        <w:jc w:val="both"/>
        <w:rPr>
          <w:sz w:val="24"/>
          <w:szCs w:val="24"/>
          <w:lang w:val="kk-KZ"/>
        </w:rPr>
      </w:pPr>
      <w:r w:rsidRPr="00A067BF">
        <w:rPr>
          <w:sz w:val="24"/>
          <w:szCs w:val="24"/>
          <w:lang w:val="ky"/>
        </w:rPr>
        <w:t>Бул стандарттар орто кесиптик билим берүү уюмдары тарабынан өзүн өзү баалоо, сапатты камсыздоонун ички механизмдерин аныктоо жана өркүндөтүү, ички документтерди иштеп чыгуу жана корпоративдик маданиятты өнүктүрүү үчүн колдонулат.</w:t>
      </w:r>
    </w:p>
    <w:p w:rsidR="00CB07FA" w:rsidRPr="00A067BF" w:rsidRDefault="00CB07FA" w:rsidP="00CB07FA">
      <w:pPr>
        <w:pStyle w:val="af6"/>
        <w:widowControl w:val="0"/>
        <w:tabs>
          <w:tab w:val="left" w:pos="993"/>
        </w:tabs>
        <w:autoSpaceDE w:val="0"/>
        <w:autoSpaceDN w:val="0"/>
        <w:ind w:left="556"/>
        <w:contextualSpacing w:val="0"/>
        <w:jc w:val="both"/>
        <w:rPr>
          <w:sz w:val="24"/>
          <w:szCs w:val="24"/>
          <w:lang w:val="kk-KZ"/>
        </w:rPr>
      </w:pPr>
    </w:p>
    <w:p w:rsidR="00CB07FA" w:rsidRPr="00A067BF" w:rsidRDefault="00CB07FA" w:rsidP="00CB07FA">
      <w:pPr>
        <w:spacing w:after="0" w:line="240" w:lineRule="auto"/>
        <w:ind w:firstLine="567"/>
        <w:rPr>
          <w:rFonts w:ascii="Times New Roman" w:hAnsi="Times New Roman" w:cs="Times New Roman"/>
          <w:color w:val="0070C0"/>
          <w:sz w:val="24"/>
          <w:szCs w:val="24"/>
          <w:lang w:val="kk-KZ"/>
        </w:rPr>
      </w:pPr>
      <w:bookmarkStart w:id="27" w:name="_Toc519847273"/>
      <w:bookmarkStart w:id="28" w:name="_Toc158969904"/>
      <w:r w:rsidRPr="00A067BF">
        <w:rPr>
          <w:rFonts w:ascii="Times New Roman" w:hAnsi="Times New Roman" w:cs="Times New Roman"/>
          <w:color w:val="0070C0"/>
          <w:sz w:val="24"/>
          <w:szCs w:val="24"/>
          <w:lang w:val="ky"/>
        </w:rPr>
        <w:t>2. Нормативдик шилтемелер</w:t>
      </w:r>
      <w:bookmarkEnd w:id="27"/>
      <w:bookmarkEnd w:id="28"/>
    </w:p>
    <w:p w:rsidR="00CB07FA" w:rsidRPr="00A067BF" w:rsidRDefault="00CB07FA" w:rsidP="00CB07FA">
      <w:pPr>
        <w:spacing w:after="0" w:line="240" w:lineRule="auto"/>
        <w:ind w:firstLine="567"/>
        <w:jc w:val="both"/>
        <w:rPr>
          <w:rFonts w:ascii="Times New Roman" w:hAnsi="Times New Roman" w:cs="Times New Roman"/>
          <w:sz w:val="24"/>
          <w:szCs w:val="24"/>
          <w:lang w:val="kk-KZ"/>
        </w:rPr>
      </w:pPr>
      <w:bookmarkStart w:id="29" w:name="_Hlk198125921"/>
      <w:r w:rsidRPr="00A067BF">
        <w:rPr>
          <w:rFonts w:ascii="Times New Roman" w:hAnsi="Times New Roman" w:cs="Times New Roman"/>
          <w:sz w:val="24"/>
          <w:szCs w:val="24"/>
          <w:lang w:val="ky"/>
        </w:rPr>
        <w:t>Бул стандартта төмөнкү мыйзамдык ченемдик документтерге шилтемелер колдонулган:</w:t>
      </w:r>
    </w:p>
    <w:bookmarkEnd w:id="29"/>
    <w:p w:rsidR="00CB07FA" w:rsidRPr="00A067BF" w:rsidRDefault="00CB07FA" w:rsidP="00CB07FA">
      <w:pPr>
        <w:pStyle w:val="af5"/>
        <w:tabs>
          <w:tab w:val="left" w:pos="993"/>
        </w:tabs>
        <w:ind w:firstLine="709"/>
        <w:jc w:val="both"/>
        <w:rPr>
          <w:sz w:val="24"/>
          <w:szCs w:val="24"/>
          <w:lang w:val="ky"/>
        </w:rPr>
      </w:pPr>
      <w:r w:rsidRPr="00A067BF">
        <w:rPr>
          <w:sz w:val="24"/>
          <w:szCs w:val="24"/>
          <w:lang w:val="ky"/>
        </w:rPr>
        <w:t>2.1 Кыргыз Республикасынын 2023-жылдын 11-августундагы №179 "Билим берүү жөнүндө" мыйзамы;</w:t>
      </w:r>
    </w:p>
    <w:p w:rsidR="00CB07FA" w:rsidRPr="00A067BF" w:rsidRDefault="00CB07FA" w:rsidP="00CB07FA">
      <w:pPr>
        <w:pStyle w:val="af5"/>
        <w:tabs>
          <w:tab w:val="left" w:pos="993"/>
        </w:tabs>
        <w:ind w:firstLine="709"/>
        <w:jc w:val="both"/>
        <w:rPr>
          <w:sz w:val="24"/>
          <w:szCs w:val="24"/>
          <w:lang w:val="ky"/>
        </w:rPr>
      </w:pPr>
      <w:r w:rsidRPr="00A067BF">
        <w:rPr>
          <w:sz w:val="24"/>
          <w:szCs w:val="24"/>
          <w:lang w:val="ky"/>
        </w:rPr>
        <w:t>2.2 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A067BF">
        <w:rPr>
          <w:sz w:val="24"/>
          <w:szCs w:val="24"/>
          <w:lang w:val="kk-KZ"/>
        </w:rPr>
        <w:t xml:space="preserve">28.02.2024ж. карата </w:t>
      </w:r>
      <w:r w:rsidRPr="00A067BF">
        <w:rPr>
          <w:sz w:val="24"/>
          <w:szCs w:val="24"/>
          <w:lang w:val="ky"/>
        </w:rPr>
        <w:t xml:space="preserve">өзгөртүүлөр жана толуктоолор менен); </w:t>
      </w:r>
    </w:p>
    <w:p w:rsidR="00CB07FA" w:rsidRPr="00A067BF" w:rsidRDefault="00CB07FA" w:rsidP="000E1508">
      <w:pPr>
        <w:pStyle w:val="af5"/>
        <w:ind w:firstLine="709"/>
        <w:jc w:val="both"/>
        <w:rPr>
          <w:sz w:val="24"/>
          <w:szCs w:val="24"/>
          <w:lang w:val="kk-KZ"/>
        </w:rPr>
      </w:pPr>
      <w:r w:rsidRPr="00A067BF">
        <w:rPr>
          <w:sz w:val="24"/>
          <w:szCs w:val="24"/>
          <w:lang w:val="ky"/>
        </w:rPr>
        <w:t>2.3 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0E1508" w:rsidRPr="00A067BF" w:rsidRDefault="00CB07FA" w:rsidP="000E1508">
      <w:pPr>
        <w:spacing w:after="0" w:line="240" w:lineRule="auto"/>
        <w:ind w:firstLine="567"/>
        <w:jc w:val="both"/>
        <w:rPr>
          <w:rFonts w:ascii="Times New Roman" w:hAnsi="Times New Roman" w:cs="Times New Roman"/>
          <w:sz w:val="24"/>
          <w:szCs w:val="24"/>
          <w:lang w:val="ky"/>
        </w:rPr>
      </w:pPr>
      <w:r w:rsidRPr="00A067BF">
        <w:rPr>
          <w:rFonts w:ascii="Times New Roman" w:hAnsi="Times New Roman" w:cs="Times New Roman"/>
          <w:sz w:val="24"/>
          <w:szCs w:val="24"/>
          <w:lang w:val="ky"/>
        </w:rPr>
        <w:t>2.4 Кыргыз Республикасынын Баштапкы кесиптик билим берүүсүнүн мамлекеттик билим берүү стандарты (</w:t>
      </w:r>
      <w:r w:rsidRPr="00A067BF">
        <w:rPr>
          <w:rFonts w:ascii="Times New Roman" w:eastAsia="Calibri" w:hAnsi="Times New Roman" w:cs="Times New Roman"/>
          <w:color w:val="000000"/>
          <w:sz w:val="24"/>
          <w:szCs w:val="24"/>
          <w:lang w:val="ky" w:eastAsia="zh-CN" w:bidi="ar"/>
        </w:rPr>
        <w:t>Кыргыз Республикасынын Билим берүү жана илим министрлигинин 4-ноябры 2024-жыл №1668/1</w:t>
      </w:r>
      <w:r w:rsidRPr="00A067BF">
        <w:rPr>
          <w:rFonts w:ascii="Times New Roman" w:hAnsi="Times New Roman" w:cs="Times New Roman"/>
          <w:sz w:val="24"/>
          <w:szCs w:val="24"/>
          <w:lang w:val="ky"/>
        </w:rPr>
        <w:t xml:space="preserve"> буйругу);</w:t>
      </w:r>
    </w:p>
    <w:p w:rsidR="00D64EB8" w:rsidRPr="00A067BF" w:rsidRDefault="007470F6" w:rsidP="00CB07FA">
      <w:pPr>
        <w:spacing w:after="0" w:line="240" w:lineRule="auto"/>
        <w:ind w:firstLine="567"/>
        <w:rPr>
          <w:rFonts w:ascii="Times New Roman" w:hAnsi="Times New Roman"/>
          <w:sz w:val="24"/>
          <w:szCs w:val="24"/>
        </w:rPr>
      </w:pPr>
      <w:r w:rsidRPr="00A067BF">
        <w:rPr>
          <w:rFonts w:ascii="Times New Roman" w:hAnsi="Times New Roman"/>
          <w:color w:val="0070C0"/>
          <w:sz w:val="24"/>
          <w:szCs w:val="24"/>
          <w:lang w:val="ky"/>
        </w:rPr>
        <w:t>3. Терминдер жана аныктамалар</w:t>
      </w:r>
      <w:bookmarkEnd w:id="21"/>
      <w:bookmarkEnd w:id="22"/>
    </w:p>
    <w:p w:rsidR="00975746" w:rsidRPr="00A067BF" w:rsidRDefault="00975746" w:rsidP="00975746">
      <w:pPr>
        <w:spacing w:after="0" w:line="240" w:lineRule="auto"/>
        <w:ind w:firstLine="567"/>
        <w:rPr>
          <w:rFonts w:ascii="Times New Roman" w:hAnsi="Times New Roman" w:cs="Times New Roman"/>
          <w:sz w:val="24"/>
          <w:szCs w:val="24"/>
        </w:rPr>
      </w:pPr>
      <w:r w:rsidRPr="00A067BF">
        <w:rPr>
          <w:rFonts w:ascii="Times New Roman" w:hAnsi="Times New Roman" w:cs="Times New Roman"/>
          <w:spacing w:val="-3"/>
          <w:sz w:val="24"/>
          <w:szCs w:val="24"/>
          <w:lang w:val="ky"/>
        </w:rPr>
        <w:t>Бул стандарттарда төмөнкү аныктамалар колдонулган:</w:t>
      </w:r>
    </w:p>
    <w:p w:rsidR="00975746" w:rsidRPr="00A067BF" w:rsidRDefault="00975746" w:rsidP="00975746">
      <w:pPr>
        <w:pStyle w:val="af6"/>
        <w:widowControl w:val="0"/>
        <w:numPr>
          <w:ilvl w:val="0"/>
          <w:numId w:val="20"/>
        </w:numPr>
        <w:tabs>
          <w:tab w:val="left" w:pos="993"/>
        </w:tabs>
        <w:autoSpaceDE w:val="0"/>
        <w:autoSpaceDN w:val="0"/>
        <w:ind w:left="0" w:firstLine="567"/>
        <w:contextualSpacing w:val="0"/>
        <w:jc w:val="both"/>
        <w:rPr>
          <w:sz w:val="24"/>
          <w:szCs w:val="24"/>
        </w:rPr>
      </w:pPr>
      <w:bookmarkStart w:id="30" w:name="_Hlk198126412"/>
      <w:r w:rsidRPr="00A067BF">
        <w:rPr>
          <w:b/>
          <w:sz w:val="24"/>
          <w:szCs w:val="24"/>
          <w:lang w:val="ky"/>
        </w:rPr>
        <w:t>Аккредитациялоочу орган –</w:t>
      </w:r>
      <w:r w:rsidRPr="00A067BF">
        <w:rPr>
          <w:sz w:val="24"/>
          <w:szCs w:val="24"/>
          <w:lang w:val="ky"/>
        </w:rPr>
        <w:t xml:space="preserve"> иштеп чыккан стандарттардын негизинде билим берүү уюмдарын </w:t>
      </w:r>
      <w:r w:rsidR="0072640D" w:rsidRPr="00A067BF">
        <w:rPr>
          <w:sz w:val="24"/>
          <w:szCs w:val="24"/>
          <w:lang w:val="ky"/>
        </w:rPr>
        <w:t>институционалдык</w:t>
      </w:r>
      <w:r w:rsidRPr="00A067BF">
        <w:rPr>
          <w:sz w:val="24"/>
          <w:szCs w:val="24"/>
          <w:lang w:val="ky"/>
        </w:rPr>
        <w:t xml:space="preserve"> жана программалык аккредитациялоону жүргүзгөн юридикалык жак;</w:t>
      </w:r>
    </w:p>
    <w:bookmarkEnd w:id="30"/>
    <w:p w:rsidR="00975746" w:rsidRPr="00A067BF" w:rsidRDefault="00975746" w:rsidP="00975746">
      <w:pPr>
        <w:pStyle w:val="af6"/>
        <w:widowControl w:val="0"/>
        <w:numPr>
          <w:ilvl w:val="0"/>
          <w:numId w:val="20"/>
        </w:numPr>
        <w:tabs>
          <w:tab w:val="left" w:pos="851"/>
          <w:tab w:val="left" w:pos="1134"/>
        </w:tabs>
        <w:autoSpaceDE w:val="0"/>
        <w:autoSpaceDN w:val="0"/>
        <w:ind w:left="0" w:firstLine="556"/>
        <w:contextualSpacing w:val="0"/>
        <w:jc w:val="both"/>
        <w:rPr>
          <w:sz w:val="24"/>
          <w:szCs w:val="24"/>
        </w:rPr>
      </w:pPr>
      <w:r w:rsidRPr="00A067BF">
        <w:rPr>
          <w:b/>
          <w:sz w:val="24"/>
          <w:szCs w:val="24"/>
          <w:lang w:val="ky"/>
        </w:rPr>
        <w:t>Кызыкдар тараптар</w:t>
      </w:r>
      <w:r w:rsidRPr="00A067BF">
        <w:rPr>
          <w:sz w:val="24"/>
          <w:szCs w:val="24"/>
          <w:lang w:val="ky"/>
        </w:rPr>
        <w:t xml:space="preserve"> – билим берүүнүн жогорку сапатына кызыкдар мамлекеттик органдар, жергиликтүү өз алдынча башкаруу органдары, окуучулар, алардын ата-энелери, билим берүү уюму, иш берүүчүлөр, социалдык өнөктөштөр;</w:t>
      </w:r>
    </w:p>
    <w:p w:rsidR="00975746" w:rsidRPr="00A067BF" w:rsidRDefault="00975746" w:rsidP="00975746">
      <w:pPr>
        <w:pStyle w:val="af6"/>
        <w:widowControl w:val="0"/>
        <w:numPr>
          <w:ilvl w:val="0"/>
          <w:numId w:val="20"/>
        </w:numPr>
        <w:tabs>
          <w:tab w:val="left" w:pos="851"/>
          <w:tab w:val="left" w:pos="993"/>
          <w:tab w:val="left" w:pos="1134"/>
        </w:tabs>
        <w:autoSpaceDE w:val="0"/>
        <w:autoSpaceDN w:val="0"/>
        <w:ind w:left="0" w:firstLine="556"/>
        <w:contextualSpacing w:val="0"/>
        <w:jc w:val="both"/>
        <w:rPr>
          <w:sz w:val="24"/>
          <w:szCs w:val="24"/>
          <w:lang w:val="kk-KZ"/>
        </w:rPr>
      </w:pPr>
      <w:r w:rsidRPr="00A067BF">
        <w:rPr>
          <w:b/>
          <w:sz w:val="24"/>
          <w:szCs w:val="24"/>
          <w:lang w:val="ky"/>
        </w:rPr>
        <w:t xml:space="preserve">Аккредитациялоо стандарттары – </w:t>
      </w:r>
      <w:r w:rsidRPr="00A067BF">
        <w:rPr>
          <w:sz w:val="24"/>
          <w:szCs w:val="24"/>
          <w:lang w:val="ky"/>
        </w:rPr>
        <w:t>аккредитациялоо жол-жобосуна талаптарды белгилөөчү аккредитациялоочу органдын документтери;</w:t>
      </w:r>
    </w:p>
    <w:p w:rsidR="00975746" w:rsidRPr="00A067BF" w:rsidRDefault="00975746" w:rsidP="00975746">
      <w:pPr>
        <w:pStyle w:val="af6"/>
        <w:widowControl w:val="0"/>
        <w:numPr>
          <w:ilvl w:val="0"/>
          <w:numId w:val="20"/>
        </w:numPr>
        <w:tabs>
          <w:tab w:val="left" w:pos="851"/>
          <w:tab w:val="left" w:pos="993"/>
          <w:tab w:val="left" w:pos="1134"/>
        </w:tabs>
        <w:autoSpaceDE w:val="0"/>
        <w:autoSpaceDN w:val="0"/>
        <w:ind w:left="0" w:firstLine="556"/>
        <w:contextualSpacing w:val="0"/>
        <w:jc w:val="both"/>
        <w:rPr>
          <w:b/>
          <w:color w:val="000000"/>
          <w:sz w:val="24"/>
          <w:szCs w:val="24"/>
          <w:shd w:val="clear" w:color="auto" w:fill="FFFFFF"/>
          <w:lang w:val="kk-KZ"/>
        </w:rPr>
      </w:pPr>
      <w:r w:rsidRPr="00A067BF">
        <w:rPr>
          <w:b/>
          <w:sz w:val="24"/>
          <w:szCs w:val="24"/>
          <w:lang w:val="ky"/>
        </w:rPr>
        <w:t>Билим берүү максаттары</w:t>
      </w:r>
      <w:r w:rsidRPr="00A067BF">
        <w:rPr>
          <w:sz w:val="24"/>
          <w:szCs w:val="24"/>
          <w:lang w:val="ky"/>
        </w:rPr>
        <w:t xml:space="preserve"> – өзүнүн бүтүрүүчүлөрүндө тиешелүү адистик (кесип) боюнча ийгиликтүү иш жүргүзүү үчүн жетиштүү болгон кесиптик компетенцияларды калыптандыруу үчүн билим берүү уюму жетишүүгө тийиш болгон максаттар</w:t>
      </w:r>
    </w:p>
    <w:p w:rsidR="00975746" w:rsidRPr="00A067BF" w:rsidRDefault="00975746" w:rsidP="00975746">
      <w:pPr>
        <w:pStyle w:val="af6"/>
        <w:widowControl w:val="0"/>
        <w:numPr>
          <w:ilvl w:val="0"/>
          <w:numId w:val="20"/>
        </w:numPr>
        <w:tabs>
          <w:tab w:val="left" w:pos="851"/>
          <w:tab w:val="left" w:pos="993"/>
          <w:tab w:val="left" w:pos="1134"/>
        </w:tabs>
        <w:autoSpaceDE w:val="0"/>
        <w:autoSpaceDN w:val="0"/>
        <w:ind w:left="0" w:firstLine="556"/>
        <w:contextualSpacing w:val="0"/>
        <w:jc w:val="both"/>
        <w:rPr>
          <w:b/>
          <w:color w:val="000000"/>
          <w:sz w:val="24"/>
          <w:szCs w:val="24"/>
          <w:shd w:val="clear" w:color="auto" w:fill="FFFFFF"/>
          <w:lang w:val="kk-KZ"/>
        </w:rPr>
      </w:pPr>
      <w:r w:rsidRPr="00A067BF">
        <w:rPr>
          <w:b/>
          <w:color w:val="000000"/>
          <w:sz w:val="24"/>
          <w:szCs w:val="24"/>
          <w:shd w:val="clear" w:color="auto" w:fill="FFFFFF"/>
          <w:lang w:val="ky"/>
        </w:rPr>
        <w:t xml:space="preserve"> Орто кесиптик билим берүү </w:t>
      </w:r>
      <w:r w:rsidRPr="00A067BF">
        <w:rPr>
          <w:rFonts w:eastAsia="SimSun"/>
          <w:color w:val="000000"/>
          <w:sz w:val="24"/>
          <w:szCs w:val="24"/>
          <w:lang w:val="ky"/>
        </w:rPr>
        <w:t xml:space="preserve">негизги же жалпы орто билим берүү негизинде </w:t>
      </w:r>
      <w:r w:rsidRPr="00A067BF">
        <w:rPr>
          <w:rFonts w:eastAsia="SimSun"/>
          <w:color w:val="000000"/>
          <w:sz w:val="24"/>
          <w:szCs w:val="24"/>
          <w:lang w:val="ky"/>
        </w:rPr>
        <w:lastRenderedPageBreak/>
        <w:t>коомдук-пайдалуу иштин негизги багыттары боюнча квалификациялуу эмгектин кызматкерлерин даярдоо жана кайра даярдоо болуп саналат, негизги жалпы билими жок адамдарга кесип алуу үчүн шарттарды түзөт.</w:t>
      </w:r>
    </w:p>
    <w:p w:rsidR="00975746" w:rsidRPr="00A067BF" w:rsidRDefault="00975746" w:rsidP="00975746">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A067BF">
        <w:rPr>
          <w:rFonts w:ascii="Times New Roman" w:hAnsi="Times New Roman" w:cs="Times New Roman"/>
          <w:b/>
          <w:bCs/>
          <w:sz w:val="24"/>
          <w:szCs w:val="24"/>
          <w:lang w:val="ky"/>
        </w:rPr>
        <w:t>3.6 Билим берүүнүн сапатын камсыз кылуу саясаты</w:t>
      </w:r>
      <w:r w:rsidRPr="00A067BF">
        <w:rPr>
          <w:rFonts w:ascii="Times New Roman" w:hAnsi="Times New Roman" w:cs="Times New Roman"/>
          <w:sz w:val="24"/>
          <w:szCs w:val="24"/>
          <w:lang w:val="ky"/>
        </w:rPr>
        <w:t xml:space="preserve"> – билим берүү уюмунун окумуштуулар же педагогикалык кеңеши тарабынан бекитилген документтердин жана мерчемделген мезгилдүү жол-жоболордун (аракеттердин) жыйындысы, аларды ишке ашыруу билим берүүнүн сапатын жогорулатууга алып келет;</w:t>
      </w:r>
    </w:p>
    <w:p w:rsidR="00D64EB8" w:rsidRPr="00A067BF" w:rsidRDefault="00975746" w:rsidP="00975746">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A067BF">
        <w:rPr>
          <w:rFonts w:ascii="Times New Roman" w:hAnsi="Times New Roman" w:cs="Times New Roman"/>
          <w:b/>
          <w:sz w:val="24"/>
          <w:szCs w:val="24"/>
          <w:lang w:val="ky"/>
        </w:rPr>
        <w:t>3.7 Процедура</w:t>
      </w:r>
      <w:r w:rsidRPr="00A067BF">
        <w:rPr>
          <w:rFonts w:ascii="Times New Roman" w:hAnsi="Times New Roman" w:cs="Times New Roman"/>
          <w:sz w:val="24"/>
          <w:szCs w:val="24"/>
          <w:lang w:val="ky"/>
        </w:rPr>
        <w:t xml:space="preserve"> – ​​бул иш-аракетти же процессти жүзөгө ашыруунун белгиленген жолу</w:t>
      </w:r>
      <w:r w:rsidR="007470F6" w:rsidRPr="00A067BF">
        <w:rPr>
          <w:rFonts w:ascii="Times New Roman" w:hAnsi="Times New Roman" w:cs="Times New Roman"/>
          <w:sz w:val="24"/>
          <w:szCs w:val="24"/>
          <w:lang w:val="ky"/>
        </w:rPr>
        <w:t>;</w:t>
      </w:r>
    </w:p>
    <w:p w:rsidR="00C57E15" w:rsidRPr="00A067BF" w:rsidRDefault="007470F6" w:rsidP="00556625">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A067BF">
        <w:rPr>
          <w:rFonts w:ascii="Times New Roman" w:hAnsi="Times New Roman" w:cs="Times New Roman"/>
          <w:b/>
          <w:bCs/>
          <w:sz w:val="24"/>
          <w:szCs w:val="24"/>
          <w:lang w:val="ky"/>
        </w:rPr>
        <w:t>3.8</w:t>
      </w:r>
      <w:r w:rsidRPr="00A067BF">
        <w:rPr>
          <w:rFonts w:ascii="Times New Roman" w:hAnsi="Times New Roman" w:cs="Times New Roman"/>
          <w:sz w:val="24"/>
          <w:szCs w:val="24"/>
          <w:lang w:val="ky"/>
        </w:rPr>
        <w:t xml:space="preserve"> </w:t>
      </w:r>
      <w:r w:rsidRPr="00A067BF">
        <w:rPr>
          <w:rFonts w:ascii="Times New Roman" w:hAnsi="Times New Roman" w:cs="Times New Roman"/>
          <w:b/>
          <w:sz w:val="24"/>
          <w:szCs w:val="24"/>
          <w:lang w:val="ky" w:eastAsia="en-US"/>
        </w:rPr>
        <w:t>Программалык аккредитация</w:t>
      </w:r>
      <w:r w:rsidR="00737725" w:rsidRPr="00A067BF">
        <w:rPr>
          <w:rFonts w:ascii="Times New Roman" w:hAnsi="Times New Roman" w:cs="Times New Roman"/>
          <w:b/>
          <w:sz w:val="24"/>
          <w:szCs w:val="24"/>
          <w:lang w:val="ky" w:eastAsia="en-US"/>
        </w:rPr>
        <w:t>лоо</w:t>
      </w:r>
      <w:r w:rsidRPr="00A067BF">
        <w:rPr>
          <w:rFonts w:ascii="Times New Roman" w:hAnsi="Times New Roman" w:cs="Times New Roman"/>
          <w:sz w:val="24"/>
          <w:szCs w:val="24"/>
          <w:lang w:val="ky"/>
        </w:rPr>
        <w:t xml:space="preserve"> </w:t>
      </w:r>
      <w:r w:rsidR="00975746" w:rsidRPr="00A067BF">
        <w:rPr>
          <w:rFonts w:ascii="Times New Roman" w:hAnsi="Times New Roman" w:cs="Times New Roman"/>
          <w:sz w:val="24"/>
          <w:szCs w:val="24"/>
          <w:lang w:val="ky"/>
        </w:rPr>
        <w:t>–</w:t>
      </w:r>
      <w:r w:rsidRPr="00A067BF">
        <w:rPr>
          <w:rFonts w:ascii="Times New Roman" w:hAnsi="Times New Roman" w:cs="Times New Roman"/>
          <w:sz w:val="24"/>
          <w:szCs w:val="24"/>
          <w:lang w:val="ky"/>
        </w:rPr>
        <w:t xml:space="preserve"> билим берүү уюму ишке ашыруучу айрым билим берүү программаларынын сапатын баалоо</w:t>
      </w:r>
    </w:p>
    <w:p w:rsidR="00D64EB8" w:rsidRPr="00A067BF" w:rsidRDefault="007470F6" w:rsidP="00556625">
      <w:pPr>
        <w:pStyle w:val="tkTekst"/>
        <w:tabs>
          <w:tab w:val="left" w:pos="851"/>
          <w:tab w:val="left" w:pos="1134"/>
        </w:tabs>
        <w:spacing w:after="0" w:line="240" w:lineRule="auto"/>
        <w:ind w:firstLine="556"/>
        <w:rPr>
          <w:rFonts w:ascii="Calibri" w:hAnsi="Calibri"/>
          <w:sz w:val="24"/>
          <w:szCs w:val="24"/>
          <w:lang w:val="kk-KZ"/>
        </w:rPr>
      </w:pPr>
      <w:r w:rsidRPr="00A067BF">
        <w:rPr>
          <w:rFonts w:ascii="Times New Roman" w:hAnsi="Times New Roman" w:cs="Times New Roman"/>
          <w:b/>
          <w:bCs/>
          <w:sz w:val="24"/>
          <w:szCs w:val="24"/>
          <w:lang w:val="ky"/>
        </w:rPr>
        <w:t xml:space="preserve">3.9 </w:t>
      </w:r>
      <w:r w:rsidR="00975746" w:rsidRPr="00A067BF">
        <w:rPr>
          <w:rFonts w:ascii="Times New Roman" w:hAnsi="Times New Roman" w:cs="Times New Roman"/>
          <w:b/>
          <w:bCs/>
          <w:sz w:val="24"/>
          <w:szCs w:val="24"/>
          <w:lang w:val="ky"/>
        </w:rPr>
        <w:t>Окутуунун натыйжалары</w:t>
      </w:r>
      <w:r w:rsidR="00975746" w:rsidRPr="00A067BF">
        <w:rPr>
          <w:rFonts w:ascii="Baskerville Old Face" w:hAnsi="Baskerville Old Face"/>
          <w:sz w:val="24"/>
          <w:szCs w:val="24"/>
          <w:lang w:val="ky"/>
        </w:rPr>
        <w:t xml:space="preserve"> – </w:t>
      </w:r>
      <w:r w:rsidR="00975746" w:rsidRPr="00A067BF">
        <w:rPr>
          <w:rFonts w:ascii="Times New Roman" w:hAnsi="Times New Roman" w:cs="Times New Roman"/>
          <w:sz w:val="24"/>
          <w:szCs w:val="24"/>
          <w:lang w:val="ky"/>
        </w:rPr>
        <w:t>бул окуу процессин аяктагандан кийин окуучу кандай билимге, шык-жөндөмгө жана жөндөмгө ээ боло тургандыгы жөнүндө так билдирүү</w:t>
      </w:r>
      <w:r w:rsidRPr="00A067BF">
        <w:rPr>
          <w:rFonts w:ascii="Baskerville Old Face" w:hAnsi="Baskerville Old Face"/>
          <w:sz w:val="24"/>
          <w:szCs w:val="24"/>
          <w:lang w:val="ky"/>
        </w:rPr>
        <w:t>.</w:t>
      </w:r>
    </w:p>
    <w:p w:rsidR="00D64EB8" w:rsidRPr="00A067BF" w:rsidRDefault="00D64EB8" w:rsidP="00556625">
      <w:pPr>
        <w:pStyle w:val="tkTekst"/>
        <w:tabs>
          <w:tab w:val="left" w:pos="851"/>
          <w:tab w:val="left" w:pos="1134"/>
        </w:tabs>
        <w:spacing w:after="0" w:line="240" w:lineRule="auto"/>
        <w:ind w:firstLine="556"/>
        <w:rPr>
          <w:rFonts w:ascii="Calibri" w:hAnsi="Calibri"/>
          <w:sz w:val="24"/>
          <w:szCs w:val="24"/>
          <w:lang w:val="kk-KZ"/>
        </w:rPr>
      </w:pPr>
    </w:p>
    <w:p w:rsidR="00D64EB8" w:rsidRPr="00A067BF" w:rsidRDefault="007470F6" w:rsidP="00556625">
      <w:pPr>
        <w:spacing w:after="0" w:line="240" w:lineRule="auto"/>
        <w:ind w:firstLine="567"/>
        <w:rPr>
          <w:rFonts w:ascii="Times New Roman" w:hAnsi="Times New Roman"/>
          <w:color w:val="0070C0"/>
          <w:sz w:val="24"/>
          <w:szCs w:val="24"/>
          <w:lang w:val="kk-KZ"/>
        </w:rPr>
      </w:pPr>
      <w:r w:rsidRPr="00A067BF">
        <w:rPr>
          <w:rFonts w:ascii="Times New Roman" w:hAnsi="Times New Roman"/>
          <w:color w:val="0070C0"/>
          <w:sz w:val="24"/>
          <w:szCs w:val="24"/>
          <w:lang w:val="ky"/>
        </w:rPr>
        <w:t>4. Белгилер жана кыскартуулар</w:t>
      </w:r>
    </w:p>
    <w:p w:rsidR="00C272B3" w:rsidRPr="00A067BF" w:rsidRDefault="00C272B3" w:rsidP="00C272B3">
      <w:pPr>
        <w:spacing w:after="0" w:line="240" w:lineRule="auto"/>
        <w:ind w:firstLine="567"/>
        <w:rPr>
          <w:rFonts w:ascii="Times New Roman" w:hAnsi="Times New Roman" w:cs="Times New Roman"/>
          <w:color w:val="0070C0"/>
          <w:sz w:val="24"/>
          <w:szCs w:val="24"/>
          <w:lang w:val="kk-KZ"/>
        </w:rPr>
      </w:pPr>
      <w:r w:rsidRPr="00A067BF">
        <w:rPr>
          <w:rFonts w:ascii="Times New Roman" w:hAnsi="Times New Roman" w:cs="Times New Roman"/>
          <w:color w:val="0070C0"/>
          <w:sz w:val="24"/>
          <w:szCs w:val="24"/>
          <w:lang w:val="ky"/>
        </w:rPr>
        <w:t xml:space="preserve">4. </w:t>
      </w:r>
      <w:bookmarkStart w:id="31" w:name="_Hlk198122572"/>
      <w:r w:rsidRPr="00A067BF">
        <w:rPr>
          <w:rFonts w:ascii="Times New Roman" w:hAnsi="Times New Roman" w:cs="Times New Roman"/>
          <w:color w:val="0070C0"/>
          <w:sz w:val="24"/>
          <w:szCs w:val="24"/>
          <w:lang w:val="ky"/>
        </w:rPr>
        <w:t>Белгилер жана кыскартуулар</w:t>
      </w:r>
      <w:bookmarkEnd w:id="31"/>
    </w:p>
    <w:p w:rsidR="00C272B3" w:rsidRPr="00A067BF" w:rsidRDefault="00C272B3" w:rsidP="00C272B3">
      <w:pPr>
        <w:spacing w:after="0" w:line="240" w:lineRule="auto"/>
        <w:ind w:firstLine="567"/>
        <w:jc w:val="both"/>
        <w:rPr>
          <w:rFonts w:ascii="Times New Roman" w:hAnsi="Times New Roman"/>
          <w:sz w:val="24"/>
          <w:szCs w:val="24"/>
          <w:lang w:val="kk-KZ"/>
        </w:rPr>
      </w:pPr>
      <w:r w:rsidRPr="00A067BF">
        <w:rPr>
          <w:rFonts w:ascii="Times New Roman" w:hAnsi="Times New Roman"/>
          <w:sz w:val="24"/>
          <w:szCs w:val="24"/>
          <w:lang w:val="ky"/>
        </w:rPr>
        <w:t>Ушул стандарттарда төмөнкү белгилер жана кыскартуулар колдонулат:</w:t>
      </w:r>
    </w:p>
    <w:p w:rsidR="00C272B3" w:rsidRPr="00A067BF" w:rsidRDefault="00C272B3" w:rsidP="00C272B3">
      <w:pPr>
        <w:spacing w:after="0" w:line="240" w:lineRule="auto"/>
        <w:ind w:firstLine="567"/>
        <w:jc w:val="both"/>
        <w:rPr>
          <w:rFonts w:ascii="Times New Roman" w:hAnsi="Times New Roman"/>
          <w:sz w:val="24"/>
          <w:szCs w:val="24"/>
          <w:lang w:val="kk-KZ"/>
        </w:rPr>
      </w:pPr>
      <w:r w:rsidRPr="00A067BF">
        <w:rPr>
          <w:rFonts w:ascii="Times New Roman" w:hAnsi="Times New Roman"/>
          <w:sz w:val="24"/>
          <w:szCs w:val="24"/>
          <w:lang w:val="ky"/>
        </w:rPr>
        <w:t>ОКББ – орто</w:t>
      </w:r>
      <w:r w:rsidRPr="00A067BF">
        <w:t xml:space="preserve"> </w:t>
      </w:r>
      <w:r w:rsidRPr="00A067BF">
        <w:rPr>
          <w:rFonts w:ascii="Times New Roman" w:hAnsi="Times New Roman"/>
          <w:sz w:val="24"/>
          <w:szCs w:val="24"/>
          <w:lang w:val="ky"/>
        </w:rPr>
        <w:t>кесиптик билим берүү;</w:t>
      </w:r>
    </w:p>
    <w:p w:rsidR="00C272B3" w:rsidRPr="00A067BF" w:rsidRDefault="00C272B3" w:rsidP="00C272B3">
      <w:pPr>
        <w:spacing w:after="0" w:line="240" w:lineRule="auto"/>
        <w:ind w:firstLine="567"/>
        <w:jc w:val="both"/>
        <w:rPr>
          <w:rFonts w:ascii="Times New Roman" w:hAnsi="Times New Roman"/>
          <w:sz w:val="24"/>
          <w:szCs w:val="24"/>
        </w:rPr>
      </w:pPr>
      <w:r w:rsidRPr="00A067BF">
        <w:rPr>
          <w:rFonts w:ascii="Times New Roman" w:hAnsi="Times New Roman"/>
          <w:sz w:val="24"/>
          <w:szCs w:val="24"/>
          <w:lang w:val="ky"/>
        </w:rPr>
        <w:t>КР ББИМ – Кыргыз Республикасынын Билим берүү жана илим министрлиги;</w:t>
      </w:r>
    </w:p>
    <w:p w:rsidR="00C272B3" w:rsidRPr="00A067BF" w:rsidRDefault="00C272B3" w:rsidP="00C272B3">
      <w:pPr>
        <w:spacing w:after="0" w:line="240" w:lineRule="auto"/>
        <w:ind w:firstLine="567"/>
        <w:jc w:val="both"/>
        <w:rPr>
          <w:rFonts w:ascii="Times New Roman" w:hAnsi="Times New Roman" w:cs="Times New Roman"/>
          <w:sz w:val="24"/>
          <w:szCs w:val="24"/>
          <w:lang w:val="kk-KZ"/>
        </w:rPr>
      </w:pPr>
      <w:r w:rsidRPr="00A067BF">
        <w:rPr>
          <w:rFonts w:ascii="Times New Roman" w:hAnsi="Times New Roman"/>
          <w:sz w:val="24"/>
          <w:szCs w:val="24"/>
          <w:lang w:val="ky"/>
        </w:rPr>
        <w:t>САААЕ – Билим берүү боюнча аккредитациялоонун Борбордук Азия ассоциациясы</w:t>
      </w:r>
      <w:r w:rsidRPr="00A067BF">
        <w:rPr>
          <w:rFonts w:ascii="Times New Roman" w:hAnsi="Times New Roman" w:cs="Times New Roman"/>
          <w:sz w:val="24"/>
          <w:szCs w:val="24"/>
          <w:lang w:val="ky"/>
        </w:rPr>
        <w:t>.</w:t>
      </w:r>
    </w:p>
    <w:p w:rsidR="00D64EB8" w:rsidRPr="00A067BF" w:rsidRDefault="00D64EB8" w:rsidP="00556625">
      <w:pPr>
        <w:spacing w:after="0" w:line="240" w:lineRule="auto"/>
        <w:ind w:firstLine="567"/>
        <w:rPr>
          <w:rFonts w:ascii="Times New Roman" w:hAnsi="Times New Roman"/>
          <w:sz w:val="24"/>
          <w:szCs w:val="24"/>
          <w:lang w:val="kk-KZ"/>
        </w:rPr>
      </w:pPr>
    </w:p>
    <w:p w:rsidR="003A7745" w:rsidRPr="00A067BF" w:rsidRDefault="003A7745" w:rsidP="003A7745">
      <w:pPr>
        <w:spacing w:after="0" w:line="240" w:lineRule="auto"/>
        <w:ind w:firstLine="567"/>
        <w:jc w:val="both"/>
        <w:rPr>
          <w:rFonts w:ascii="Times New Roman" w:hAnsi="Times New Roman" w:cs="Times New Roman"/>
          <w:color w:val="0070C0"/>
          <w:sz w:val="24"/>
          <w:szCs w:val="24"/>
          <w:lang w:val="kk-KZ"/>
        </w:rPr>
      </w:pPr>
      <w:bookmarkStart w:id="32" w:name="_Toc526414291"/>
      <w:bookmarkStart w:id="33" w:name="_Toc158969906"/>
      <w:r w:rsidRPr="00A067BF">
        <w:rPr>
          <w:rFonts w:ascii="Times New Roman" w:hAnsi="Times New Roman" w:cs="Times New Roman"/>
          <w:color w:val="0070C0"/>
          <w:sz w:val="24"/>
          <w:szCs w:val="24"/>
          <w:lang w:val="ky"/>
        </w:rPr>
        <w:t xml:space="preserve">5. </w:t>
      </w:r>
      <w:bookmarkStart w:id="34" w:name="_Hlk198039041"/>
      <w:bookmarkEnd w:id="32"/>
      <w:bookmarkEnd w:id="33"/>
      <w:r w:rsidRPr="00A067BF">
        <w:rPr>
          <w:rFonts w:ascii="Times New Roman" w:hAnsi="Times New Roman"/>
          <w:color w:val="0070C0"/>
          <w:sz w:val="24"/>
          <w:szCs w:val="24"/>
          <w:lang w:val="ky"/>
        </w:rPr>
        <w:t xml:space="preserve">Орто кесиптик </w:t>
      </w:r>
      <w:bookmarkEnd w:id="34"/>
      <w:r w:rsidRPr="00A067BF">
        <w:rPr>
          <w:rFonts w:ascii="Times New Roman" w:hAnsi="Times New Roman"/>
          <w:color w:val="0070C0"/>
          <w:sz w:val="24"/>
          <w:szCs w:val="24"/>
          <w:lang w:val="ky"/>
        </w:rPr>
        <w:t xml:space="preserve">билим берүүнү </w:t>
      </w:r>
      <w:r w:rsidR="00564EFA" w:rsidRPr="00A067BF">
        <w:rPr>
          <w:rFonts w:ascii="Times New Roman" w:hAnsi="Times New Roman"/>
          <w:color w:val="0070C0"/>
          <w:sz w:val="24"/>
          <w:szCs w:val="24"/>
          <w:lang w:val="ky"/>
        </w:rPr>
        <w:t>программалык</w:t>
      </w:r>
      <w:r w:rsidRPr="00A067BF">
        <w:rPr>
          <w:rFonts w:ascii="Times New Roman" w:hAnsi="Times New Roman"/>
          <w:color w:val="0070C0"/>
          <w:sz w:val="24"/>
          <w:szCs w:val="24"/>
          <w:lang w:val="ky"/>
        </w:rPr>
        <w:t xml:space="preserve"> аккредитациялоонун принциптери</w:t>
      </w:r>
    </w:p>
    <w:p w:rsidR="003A7745" w:rsidRPr="00A067BF" w:rsidRDefault="003A7745" w:rsidP="003A7745">
      <w:pPr>
        <w:spacing w:after="0" w:line="240" w:lineRule="auto"/>
        <w:ind w:firstLine="567"/>
        <w:jc w:val="both"/>
        <w:rPr>
          <w:rFonts w:ascii="Times New Roman" w:hAnsi="Times New Roman"/>
          <w:sz w:val="24"/>
          <w:szCs w:val="24"/>
          <w:lang w:val="kk-KZ"/>
        </w:rPr>
      </w:pPr>
      <w:r w:rsidRPr="00A067BF">
        <w:rPr>
          <w:rFonts w:ascii="Times New Roman" w:hAnsi="Times New Roman"/>
          <w:sz w:val="24"/>
          <w:szCs w:val="24"/>
          <w:lang w:val="ky"/>
        </w:rPr>
        <w:t>5.1 Орто кесиптик билим берүүнүн сапатын камсыз кылуунун берилген стандарттары төмөнкү принциптерге негизделген:</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sz w:val="24"/>
          <w:szCs w:val="24"/>
          <w:lang w:val="ky"/>
        </w:rPr>
        <w:t xml:space="preserve"> ОКБ</w:t>
      </w:r>
      <w:r w:rsidR="004A744B" w:rsidRPr="00A067BF">
        <w:rPr>
          <w:sz w:val="24"/>
          <w:szCs w:val="24"/>
          <w:lang w:val="ky"/>
        </w:rPr>
        <w:t>Б</w:t>
      </w:r>
      <w:r w:rsidRPr="00A067BF">
        <w:rPr>
          <w:sz w:val="24"/>
          <w:szCs w:val="24"/>
          <w:lang w:val="ky"/>
        </w:rPr>
        <w:t xml:space="preserve"> аккредитациялоо жол-жобосу ыктыярдуу негизде жүргүзүлөт;</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A067BF">
        <w:rPr>
          <w:sz w:val="24"/>
          <w:szCs w:val="24"/>
          <w:lang w:val="ky"/>
        </w:rPr>
        <w:t xml:space="preserve"> Орто кесиптик билим берүүнүн сапаты үчүн негизги жоопкерчилик билим берүү уюмуна жүктөлөт;</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A067BF">
        <w:rPr>
          <w:sz w:val="24"/>
          <w:szCs w:val="24"/>
          <w:lang w:val="ky"/>
        </w:rPr>
        <w:t xml:space="preserve"> Тышкы баалоо объективдүү, ачык-айкын жана үчүнчү жактардын (мамлекеттик органдардын, билим берүү уюмдарынын жана коомдук уюмдардын) кийлигишүүсүнө карабастан жүргүзүлөт;</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A067BF">
        <w:rPr>
          <w:sz w:val="24"/>
          <w:szCs w:val="24"/>
          <w:lang w:val="ky"/>
        </w:rPr>
        <w:t xml:space="preserve"> Билим берүү уюмдары тарабынан берилген маалымат </w:t>
      </w:r>
      <w:r w:rsidRPr="00A067BF">
        <w:rPr>
          <w:sz w:val="24"/>
          <w:szCs w:val="24"/>
          <w:lang w:val="kk-KZ"/>
        </w:rPr>
        <w:t>САААЕ</w:t>
      </w:r>
      <w:r w:rsidRPr="00A067BF">
        <w:rPr>
          <w:sz w:val="24"/>
          <w:szCs w:val="24"/>
          <w:lang w:val="ky"/>
        </w:rPr>
        <w:t xml:space="preserve"> тарабынан конфиденциалдуу түрдө колдонулат;</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sz w:val="24"/>
          <w:szCs w:val="24"/>
          <w:lang w:val="ky"/>
        </w:rPr>
        <w:t xml:space="preserve">Аккредитацияланган билим берүү уюмдары жөнүндө өлкөнүн жана чет өлкөлөрдүн коомчулугун маалымдоо Агенттик тарабынан билим берүү чөйрөсүндөгү ыйгарым укуктуу органдарга маалымат берүү жана </w:t>
      </w:r>
      <w:r w:rsidRPr="00A067BF">
        <w:rPr>
          <w:sz w:val="24"/>
          <w:szCs w:val="24"/>
          <w:lang w:val="kk-KZ"/>
        </w:rPr>
        <w:t>САААЕ</w:t>
      </w:r>
      <w:r w:rsidRPr="00A067BF">
        <w:rPr>
          <w:sz w:val="24"/>
          <w:szCs w:val="24"/>
          <w:lang w:val="ky"/>
        </w:rPr>
        <w:t xml:space="preserve"> веб-сайтына жайгаштыруу жолу менен жүргүзүлөт.</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sz w:val="24"/>
          <w:szCs w:val="24"/>
          <w:lang w:val="ky"/>
        </w:rPr>
        <w:t xml:space="preserve"> </w:t>
      </w:r>
      <w:r w:rsidRPr="00A067BF">
        <w:rPr>
          <w:bCs/>
          <w:sz w:val="24"/>
          <w:szCs w:val="24"/>
          <w:lang w:val="ky"/>
        </w:rPr>
        <w:t>Билим берүү кызматтарынын мониторинги – билим берүү ишинин процесстери жана жол-жоболору жөнүндө маалыматтарды чогултуу жана талдоо.</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bCs/>
          <w:sz w:val="24"/>
          <w:szCs w:val="24"/>
          <w:lang w:val="ky"/>
        </w:rPr>
        <w:t>Институционалдык аккредитациялоо – аккредитациялоочу орган тарабынан билим берүү уюмунун сапатынын жарыяланган статуска жана CAAAE белгиленген стандарттарына ылайык келүүсүнө баа берүү процесси.</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bCs/>
          <w:sz w:val="24"/>
          <w:szCs w:val="24"/>
          <w:lang w:val="ky"/>
        </w:rPr>
        <w:t>Сапат тутуму – белгиленген эрежелерге ылайык менеджмент функцияларын аткаруучу бөлүмдөрдүн жана кызмат адамдарынын жыйындысы.</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bCs/>
          <w:sz w:val="24"/>
          <w:szCs w:val="24"/>
          <w:lang w:val="ky"/>
        </w:rPr>
        <w:t>Кардарлардын канааттануусу – кардарлардын талаптарынын аткарылышына канчалык канааттангандыгынын көрсөткүчү.</w:t>
      </w:r>
    </w:p>
    <w:p w:rsidR="003A7745"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bCs/>
          <w:sz w:val="24"/>
          <w:szCs w:val="24"/>
          <w:lang w:val="ky"/>
        </w:rPr>
        <w:t>Башкаруу документтер – мерчемдөө боюнча документтер.</w:t>
      </w:r>
    </w:p>
    <w:p w:rsidR="00D64EB8" w:rsidRPr="00A067BF" w:rsidRDefault="003A7745" w:rsidP="003A7745">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067BF">
        <w:rPr>
          <w:bCs/>
          <w:sz w:val="24"/>
          <w:szCs w:val="24"/>
          <w:lang w:val="ky"/>
        </w:rPr>
        <w:t>Окуу планы – атайын билим берүү программасына ылайык билим берүү уюму тарабынан иштелип чыккан, окуу предметтеринин курамын, аларды окутуунун ырааттуулугун, ошондой эле жүктөмүн аныктоочу документ</w:t>
      </w:r>
      <w:r w:rsidR="007470F6" w:rsidRPr="00A067BF">
        <w:rPr>
          <w:bCs/>
          <w:sz w:val="24"/>
          <w:szCs w:val="24"/>
          <w:lang w:val="ky"/>
        </w:rPr>
        <w:t>.</w:t>
      </w:r>
    </w:p>
    <w:p w:rsidR="00D64EB8" w:rsidRPr="00A067BF" w:rsidRDefault="007470F6" w:rsidP="00556625">
      <w:pPr>
        <w:pStyle w:val="1"/>
        <w:spacing w:line="240" w:lineRule="auto"/>
        <w:jc w:val="center"/>
        <w:rPr>
          <w:color w:val="0070C0"/>
          <w:sz w:val="24"/>
        </w:rPr>
      </w:pPr>
      <w:bookmarkStart w:id="35" w:name="_Toc194452588"/>
      <w:r w:rsidRPr="00A067BF">
        <w:rPr>
          <w:color w:val="0070C0"/>
          <w:sz w:val="24"/>
          <w:lang w:val="ky"/>
        </w:rPr>
        <w:br w:type="page"/>
      </w:r>
      <w:bookmarkStart w:id="36" w:name="_Hlk198249243"/>
      <w:bookmarkEnd w:id="35"/>
      <w:r w:rsidR="006D6FCB" w:rsidRPr="00A067BF">
        <w:rPr>
          <w:color w:val="0070C0"/>
          <w:sz w:val="24"/>
          <w:lang w:val="ky"/>
        </w:rPr>
        <w:lastRenderedPageBreak/>
        <w:t xml:space="preserve">ОРТО КЕСИПТИК БИЛИМ БЕРҮҮ УЮМУН </w:t>
      </w:r>
      <w:r w:rsidR="00DC08EB" w:rsidRPr="00A067BF">
        <w:rPr>
          <w:color w:val="0070C0"/>
          <w:sz w:val="24"/>
          <w:lang w:val="ky"/>
        </w:rPr>
        <w:t>ПРОГРАММАЛЫК</w:t>
      </w:r>
      <w:r w:rsidR="006D6FCB" w:rsidRPr="00A067BF">
        <w:rPr>
          <w:color w:val="0070C0"/>
          <w:sz w:val="24"/>
          <w:lang w:val="ky"/>
        </w:rPr>
        <w:t xml:space="preserve"> АККРЕДИТАЦИЯЛООНУН СТАНДАРТТАРЫ</w:t>
      </w:r>
      <w:bookmarkEnd w:id="36"/>
      <w:r w:rsidR="00DC08EB" w:rsidRPr="00A067BF">
        <w:rPr>
          <w:color w:val="0070C0"/>
          <w:sz w:val="24"/>
          <w:lang w:val="ky"/>
        </w:rPr>
        <w:t xml:space="preserve"> (ОКБ</w:t>
      </w:r>
      <w:r w:rsidR="009C543A" w:rsidRPr="00A067BF">
        <w:rPr>
          <w:color w:val="0070C0"/>
          <w:sz w:val="24"/>
          <w:lang w:val="ky"/>
        </w:rPr>
        <w:t>Б</w:t>
      </w:r>
      <w:r w:rsidR="00DC08EB" w:rsidRPr="00A067BF">
        <w:rPr>
          <w:color w:val="0070C0"/>
          <w:sz w:val="24"/>
          <w:lang w:val="ky"/>
        </w:rPr>
        <w:t>)</w:t>
      </w:r>
    </w:p>
    <w:p w:rsidR="00D64EB8" w:rsidRPr="00A067BF" w:rsidRDefault="00D64EB8" w:rsidP="00556625">
      <w:pPr>
        <w:spacing w:after="0" w:line="240" w:lineRule="auto"/>
        <w:rPr>
          <w:lang w:val="kk-KZ"/>
        </w:rPr>
      </w:pPr>
    </w:p>
    <w:p w:rsidR="00D87660" w:rsidRPr="00A067BF" w:rsidRDefault="001879DC"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k-KZ"/>
        </w:rPr>
      </w:pPr>
      <w:r w:rsidRPr="00A067BF">
        <w:rPr>
          <w:rFonts w:ascii="Kz Times New Roman" w:eastAsiaTheme="majorEastAsia" w:hAnsi="Kz Times New Roman" w:cs="Kz Times New Roman"/>
          <w:b/>
          <w:bCs/>
          <w:sz w:val="24"/>
          <w:szCs w:val="24"/>
          <w:lang w:val="ky"/>
        </w:rPr>
        <w:t>1-стандарт</w:t>
      </w:r>
      <w:r w:rsidR="007470F6" w:rsidRPr="00A067BF">
        <w:rPr>
          <w:rFonts w:ascii="Kz Times New Roman" w:eastAsiaTheme="majorEastAsia" w:hAnsi="Kz Times New Roman" w:cs="Kz Times New Roman"/>
          <w:b/>
          <w:bCs/>
          <w:sz w:val="24"/>
          <w:szCs w:val="24"/>
          <w:lang w:val="ky"/>
        </w:rPr>
        <w:t xml:space="preserve">. Билим берүү программасынын максаттары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k-KZ"/>
        </w:rPr>
      </w:pPr>
      <w:r w:rsidRPr="00A067BF">
        <w:rPr>
          <w:rFonts w:ascii="Kz Times New Roman" w:eastAsiaTheme="majorEastAsia" w:hAnsi="Kz Times New Roman" w:cs="Kz Times New Roman"/>
          <w:sz w:val="24"/>
          <w:szCs w:val="24"/>
          <w:lang w:val="ky"/>
        </w:rPr>
        <w:t>1.1</w:t>
      </w:r>
      <w:r w:rsidRPr="00A067BF">
        <w:rPr>
          <w:rFonts w:ascii="Kz Times New Roman" w:eastAsiaTheme="majorEastAsia" w:hAnsi="Kz Times New Roman" w:cs="Kz Times New Roman"/>
          <w:sz w:val="24"/>
          <w:szCs w:val="24"/>
          <w:lang w:val="ky"/>
        </w:rPr>
        <w:tab/>
        <w:t>Билим берүү программасы төмөнкүлөргө ээ болушу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k-KZ"/>
        </w:rPr>
      </w:pPr>
      <w:r w:rsidRPr="00A067BF">
        <w:rPr>
          <w:rFonts w:ascii="Kz Times New Roman" w:eastAsiaTheme="majorEastAsia" w:hAnsi="Kz Times New Roman" w:cs="Kz Times New Roman"/>
          <w:sz w:val="24"/>
          <w:szCs w:val="24"/>
          <w:lang w:val="ky"/>
        </w:rPr>
        <w:t>1.1.1.</w:t>
      </w:r>
      <w:r w:rsidRPr="00A067BF">
        <w:rPr>
          <w:rFonts w:ascii="Kz Times New Roman" w:eastAsiaTheme="majorEastAsia" w:hAnsi="Kz Times New Roman" w:cs="Kz Times New Roman"/>
          <w:sz w:val="24"/>
          <w:szCs w:val="24"/>
          <w:lang w:val="ky"/>
        </w:rPr>
        <w:tab/>
      </w:r>
      <w:r w:rsidR="001879DC" w:rsidRPr="00A067BF">
        <w:rPr>
          <w:rFonts w:ascii="Kz Times New Roman" w:eastAsiaTheme="majorEastAsia" w:hAnsi="Kz Times New Roman" w:cs="Kz Times New Roman"/>
          <w:sz w:val="24"/>
          <w:szCs w:val="24"/>
          <w:lang w:val="ky"/>
        </w:rPr>
        <w:t>ОКБ</w:t>
      </w:r>
      <w:r w:rsidR="00917B0B" w:rsidRPr="00A067BF">
        <w:rPr>
          <w:rFonts w:ascii="Kz Times New Roman" w:eastAsiaTheme="majorEastAsia" w:hAnsi="Kz Times New Roman" w:cs="Kz Times New Roman"/>
          <w:sz w:val="24"/>
          <w:szCs w:val="24"/>
          <w:lang w:val="ky"/>
        </w:rPr>
        <w:t xml:space="preserve">Б </w:t>
      </w:r>
      <w:r w:rsidRPr="00A067BF">
        <w:rPr>
          <w:rFonts w:ascii="Kz Times New Roman" w:eastAsiaTheme="majorEastAsia" w:hAnsi="Kz Times New Roman" w:cs="Kz Times New Roman"/>
          <w:sz w:val="24"/>
          <w:szCs w:val="24"/>
          <w:lang w:val="ky"/>
        </w:rPr>
        <w:t xml:space="preserve">стандарттарына, миссиясына шайкеш келген жана программанын потенциалдуу керектөөчүлөрүнүн суроо-талаптарына ылайык келген так </w:t>
      </w:r>
      <w:r w:rsidR="004A296D" w:rsidRPr="00A067BF">
        <w:rPr>
          <w:rFonts w:ascii="Kz Times New Roman" w:eastAsiaTheme="majorEastAsia" w:hAnsi="Kz Times New Roman" w:cs="Kz Times New Roman"/>
          <w:sz w:val="24"/>
          <w:szCs w:val="24"/>
          <w:lang w:val="ky"/>
        </w:rPr>
        <w:t xml:space="preserve">аныкталган </w:t>
      </w:r>
      <w:r w:rsidRPr="00A067BF">
        <w:rPr>
          <w:rFonts w:ascii="Kz Times New Roman" w:eastAsiaTheme="majorEastAsia" w:hAnsi="Kz Times New Roman" w:cs="Kz Times New Roman"/>
          <w:sz w:val="24"/>
          <w:szCs w:val="24"/>
          <w:lang w:val="ky"/>
        </w:rPr>
        <w:t xml:space="preserve">жана документтештирилген </w:t>
      </w:r>
      <w:r w:rsidR="0097473B" w:rsidRPr="00A067BF">
        <w:rPr>
          <w:rFonts w:ascii="Kz Times New Roman" w:eastAsiaTheme="majorEastAsia" w:hAnsi="Kz Times New Roman" w:cs="Kz Times New Roman"/>
          <w:sz w:val="24"/>
          <w:szCs w:val="24"/>
          <w:lang w:val="ky"/>
        </w:rPr>
        <w:t>максаттарга ээ болушу керек</w:t>
      </w:r>
      <w:r w:rsidRPr="00A067BF">
        <w:rPr>
          <w:rFonts w:ascii="Kz Times New Roman" w:eastAsiaTheme="majorEastAsia" w:hAnsi="Kz Times New Roman" w:cs="Kz Times New Roman"/>
          <w:sz w:val="24"/>
          <w:szCs w:val="24"/>
          <w:lang w:val="ky"/>
        </w:rPr>
        <w:t>.</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1.1.2.</w:t>
      </w:r>
      <w:r w:rsidRPr="00A067BF">
        <w:rPr>
          <w:rFonts w:ascii="Kz Times New Roman" w:eastAsiaTheme="majorEastAsia" w:hAnsi="Kz Times New Roman" w:cs="Kz Times New Roman"/>
          <w:sz w:val="24"/>
          <w:szCs w:val="24"/>
          <w:lang w:val="ky"/>
        </w:rPr>
        <w:tab/>
        <w:t xml:space="preserve">Билим берүү программаларынын максаттары квалификациянын кесиптик мүнөздөмөлөрүн сүрөттөшү </w:t>
      </w:r>
      <w:r w:rsidR="001879DC" w:rsidRPr="00A067BF">
        <w:rPr>
          <w:rFonts w:ascii="Kz Times New Roman" w:eastAsiaTheme="majorEastAsia" w:hAnsi="Kz Times New Roman" w:cs="Kz Times New Roman"/>
          <w:sz w:val="24"/>
          <w:szCs w:val="24"/>
          <w:lang w:val="ky"/>
        </w:rPr>
        <w:t>зарыл</w:t>
      </w:r>
      <w:r w:rsidRPr="00A067BF">
        <w:rPr>
          <w:rFonts w:ascii="Kz Times New Roman" w:eastAsiaTheme="majorEastAsia" w:hAnsi="Kz Times New Roman" w:cs="Kz Times New Roman"/>
          <w:sz w:val="24"/>
          <w:szCs w:val="24"/>
          <w:lang w:val="ky"/>
        </w:rPr>
        <w:t xml:space="preserve">. </w:t>
      </w:r>
      <w:r w:rsidR="00726F33" w:rsidRPr="00A067BF">
        <w:rPr>
          <w:rFonts w:ascii="Kz Times New Roman" w:eastAsiaTheme="majorEastAsia" w:hAnsi="Kz Times New Roman" w:cs="Kz Times New Roman"/>
          <w:sz w:val="24"/>
          <w:szCs w:val="24"/>
          <w:lang w:val="ky"/>
        </w:rPr>
        <w:t xml:space="preserve">CAAAE </w:t>
      </w:r>
      <w:r w:rsidRPr="00A067BF">
        <w:rPr>
          <w:rFonts w:ascii="Kz Times New Roman" w:eastAsiaTheme="majorEastAsia" w:hAnsi="Kz Times New Roman" w:cs="Kz Times New Roman"/>
          <w:sz w:val="24"/>
          <w:szCs w:val="24"/>
          <w:lang w:val="ky"/>
        </w:rPr>
        <w:t>баалоо методу программанын окуу натыйжаларына багытталат. Билим берүү программасы Улуттук квалификациянын алкагына ылайык билим алуучуларды даярдоонун мазмунуна жана квалификациясынын деңгээлине жараша төмөнкүлөрдү өздөштүрүүгө багытталууга тийиш:</w:t>
      </w:r>
      <w:r w:rsidR="00726F33" w:rsidRPr="00A067BF">
        <w:rPr>
          <w:rFonts w:ascii="Kz Times New Roman" w:eastAsiaTheme="majorEastAsia" w:hAnsi="Kz Times New Roman" w:cs="Kz Times New Roman"/>
          <w:sz w:val="24"/>
          <w:szCs w:val="24"/>
          <w:lang w:val="ky"/>
        </w:rPr>
        <w:t xml:space="preserve">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1)</w:t>
      </w:r>
      <w:r w:rsidRPr="00A067BF">
        <w:rPr>
          <w:rFonts w:ascii="Kz Times New Roman" w:eastAsiaTheme="majorEastAsia" w:hAnsi="Kz Times New Roman" w:cs="Kz Times New Roman"/>
          <w:sz w:val="24"/>
          <w:szCs w:val="24"/>
          <w:lang w:val="ky"/>
        </w:rPr>
        <w:tab/>
        <w:t xml:space="preserve">аткаруу, башкаруу иштерин ишке ашыруу боюнча компетенциялар, бул окуу процессинин жана ишкананын иш стратегиясынын алкагында баш ийген кызматкерлер тарабынан ченемдердин ишке ашырылышын өз алдынча </w:t>
      </w:r>
      <w:r w:rsidR="00726F33" w:rsidRPr="00A067BF">
        <w:rPr>
          <w:rFonts w:ascii="Kz Times New Roman" w:eastAsiaTheme="majorEastAsia" w:hAnsi="Kz Times New Roman" w:cs="Kz Times New Roman"/>
          <w:sz w:val="24"/>
          <w:szCs w:val="24"/>
          <w:lang w:val="ky"/>
        </w:rPr>
        <w:t>мерчемдөөнү</w:t>
      </w:r>
      <w:r w:rsidRPr="00A067BF">
        <w:rPr>
          <w:rFonts w:ascii="Kz Times New Roman" w:eastAsiaTheme="majorEastAsia" w:hAnsi="Kz Times New Roman" w:cs="Kz Times New Roman"/>
          <w:sz w:val="24"/>
          <w:szCs w:val="24"/>
          <w:lang w:val="ky"/>
        </w:rPr>
        <w:t xml:space="preserve">, милдеттерди аныктоону, уюштурууну жана </w:t>
      </w:r>
      <w:r w:rsidR="00726F33" w:rsidRPr="00A067BF">
        <w:rPr>
          <w:rFonts w:ascii="Kz Times New Roman" w:eastAsiaTheme="majorEastAsia" w:hAnsi="Kz Times New Roman" w:cs="Kz Times New Roman"/>
          <w:sz w:val="24"/>
          <w:szCs w:val="24"/>
          <w:lang w:val="ky"/>
        </w:rPr>
        <w:t>көзөмөлдөөнү</w:t>
      </w:r>
      <w:r w:rsidRPr="00A067BF">
        <w:rPr>
          <w:rFonts w:ascii="Kz Times New Roman" w:eastAsiaTheme="majorEastAsia" w:hAnsi="Kz Times New Roman" w:cs="Kz Times New Roman"/>
          <w:sz w:val="24"/>
          <w:szCs w:val="24"/>
          <w:lang w:val="ky"/>
        </w:rPr>
        <w:t xml:space="preserve"> караштырат, бул коюлган милдеттерди аткаруу жана акыркы натыйжага жетишүү үчүн жоопкерчиликти болжолдойт;</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2)</w:t>
      </w:r>
      <w:r w:rsidRPr="00A067BF">
        <w:rPr>
          <w:rFonts w:ascii="Kz Times New Roman" w:eastAsiaTheme="majorEastAsia" w:hAnsi="Kz Times New Roman" w:cs="Kz Times New Roman"/>
          <w:sz w:val="24"/>
          <w:szCs w:val="24"/>
          <w:lang w:val="ky"/>
        </w:rPr>
        <w:tab/>
        <w:t>эмгек объектилерин жана каражаттарын өз алдынча колдонуу, жөнөкөй милдеттерди аткаруу боюнча чечим кабыл алуу, аларды ишке ашыруу үчүн шарттарды түзүү, алынган тапшырмаларды конкреттештирүү;</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3)</w:t>
      </w:r>
      <w:r w:rsidRPr="00A067BF">
        <w:rPr>
          <w:rFonts w:ascii="Kz Times New Roman" w:eastAsiaTheme="majorEastAsia" w:hAnsi="Kz Times New Roman" w:cs="Kz Times New Roman"/>
          <w:sz w:val="24"/>
          <w:szCs w:val="24"/>
          <w:lang w:val="ky"/>
        </w:rPr>
        <w:tab/>
      </w:r>
      <w:r w:rsidR="002C3187" w:rsidRPr="00A067BF">
        <w:rPr>
          <w:rFonts w:ascii="Kz Times New Roman" w:eastAsiaTheme="majorEastAsia" w:hAnsi="Kz Times New Roman" w:cs="Kz Times New Roman"/>
          <w:sz w:val="24"/>
          <w:szCs w:val="24"/>
          <w:lang w:val="ky"/>
        </w:rPr>
        <w:t xml:space="preserve">предметти өзгөртүү технологиялары, эмгекти </w:t>
      </w:r>
      <w:r w:rsidR="00AE5BEF" w:rsidRPr="00A067BF">
        <w:rPr>
          <w:rFonts w:ascii="Kz Times New Roman" w:eastAsiaTheme="majorEastAsia" w:hAnsi="Kz Times New Roman" w:cs="Kz Times New Roman"/>
          <w:sz w:val="24"/>
          <w:szCs w:val="24"/>
          <w:lang w:val="ky"/>
        </w:rPr>
        <w:t>мерчемдөө</w:t>
      </w:r>
      <w:r w:rsidR="002C3187" w:rsidRPr="00A067BF">
        <w:rPr>
          <w:rFonts w:ascii="Kz Times New Roman" w:eastAsiaTheme="majorEastAsia" w:hAnsi="Kz Times New Roman" w:cs="Kz Times New Roman"/>
          <w:sz w:val="24"/>
          <w:szCs w:val="24"/>
          <w:lang w:val="ky"/>
        </w:rPr>
        <w:t xml:space="preserve"> жана уюштуруу, милдеттерди өз алдынча аткаруу, кол алдындагыларга милдеттерди коюу, алардын ишинин натыйжаларын баалоо жана талдоо, кесиптик иштин типтүү кырдаалдарында баш ийген кызматкерлердин кесипкөйлүгүн жогорулатууга түрткү берүү, мамилелер этикасы жана психологиясы, ой жүгүртүү жана иш-аракеттер, эмгекти шыктандыруу жана стимулдаштыруу ыкмалары, кесиптик кырдаалды </w:t>
      </w:r>
      <w:r w:rsidR="00737725" w:rsidRPr="00A067BF">
        <w:rPr>
          <w:rFonts w:ascii="Kz Times New Roman" w:eastAsiaTheme="majorEastAsia" w:hAnsi="Kz Times New Roman" w:cs="Kz Times New Roman"/>
          <w:sz w:val="24"/>
          <w:szCs w:val="24"/>
          <w:lang w:val="ky"/>
        </w:rPr>
        <w:t>тутумдуу</w:t>
      </w:r>
      <w:r w:rsidR="002C3187" w:rsidRPr="00A067BF">
        <w:rPr>
          <w:rFonts w:ascii="Kz Times New Roman" w:eastAsiaTheme="majorEastAsia" w:hAnsi="Kz Times New Roman" w:cs="Kz Times New Roman"/>
          <w:sz w:val="24"/>
          <w:szCs w:val="24"/>
          <w:lang w:val="ky"/>
        </w:rPr>
        <w:t xml:space="preserve"> талдоо жана долбоорлоо методикасы, башкаруу чечимдерин кабыл алуу ыкмалары</w:t>
      </w:r>
      <w:r w:rsidRPr="00A067BF">
        <w:rPr>
          <w:rFonts w:ascii="Kz Times New Roman" w:eastAsiaTheme="majorEastAsia" w:hAnsi="Kz Times New Roman" w:cs="Kz Times New Roman"/>
          <w:sz w:val="24"/>
          <w:szCs w:val="24"/>
          <w:lang w:val="ky"/>
        </w:rPr>
        <w:t>.</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1.1.3.</w:t>
      </w:r>
      <w:r w:rsidRPr="00A067BF">
        <w:rPr>
          <w:rFonts w:ascii="Kz Times New Roman" w:eastAsiaTheme="majorEastAsia" w:hAnsi="Kz Times New Roman" w:cs="Kz Times New Roman"/>
          <w:sz w:val="24"/>
          <w:szCs w:val="24"/>
          <w:lang w:val="ky"/>
        </w:rPr>
        <w:tab/>
        <w:t>Максаттарга жетүүнү жана тууралоону камсыз кылуунун натыйжалуу механизми.</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1.2.</w:t>
      </w:r>
      <w:r w:rsidRPr="00A067BF">
        <w:rPr>
          <w:rFonts w:ascii="Kz Times New Roman" w:eastAsiaTheme="majorEastAsia" w:hAnsi="Kz Times New Roman" w:cs="Kz Times New Roman"/>
          <w:sz w:val="24"/>
          <w:szCs w:val="24"/>
          <w:lang w:val="ky"/>
        </w:rPr>
        <w:tab/>
        <w:t xml:space="preserve">Билим берүү программасы анын бардык модулдары, анын ичинде жумушчу окуу пландары, окутуунун натыйжалары, окутуу жана окутуу методикасы, кредиттерди бөлүштүрүү, модулду баалоо ыкмасы жана программага коюлган башка талаптар жөнүндө толук маалымат бериши керек. Программанын даражасы жана аталышы билим берүү программасынын мазмунуна жана </w:t>
      </w:r>
      <w:r w:rsidR="002C3187" w:rsidRPr="00A067BF">
        <w:rPr>
          <w:rFonts w:ascii="Kz Times New Roman" w:eastAsiaTheme="majorEastAsia" w:hAnsi="Kz Times New Roman" w:cs="Kz Times New Roman"/>
          <w:sz w:val="24"/>
          <w:szCs w:val="24"/>
          <w:lang w:val="ky"/>
        </w:rPr>
        <w:t>п</w:t>
      </w:r>
      <w:r w:rsidRPr="00A067BF">
        <w:rPr>
          <w:rFonts w:ascii="Kz Times New Roman" w:eastAsiaTheme="majorEastAsia" w:hAnsi="Kz Times New Roman" w:cs="Kz Times New Roman"/>
          <w:sz w:val="24"/>
          <w:szCs w:val="24"/>
          <w:lang w:val="ky"/>
        </w:rPr>
        <w:t>рограмманын максаттарына дал келет.</w:t>
      </w:r>
    </w:p>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r w:rsidRPr="00A067BF">
        <w:rPr>
          <w:rFonts w:ascii="Kz Times New Roman" w:eastAsiaTheme="majorEastAsia" w:hAnsi="Kz Times New Roman" w:cs="Kz Times New Roman"/>
          <w:b/>
          <w:bCs/>
          <w:sz w:val="24"/>
          <w:szCs w:val="24"/>
          <w:lang w:val="ky"/>
        </w:rPr>
        <w:t>2</w:t>
      </w:r>
      <w:r w:rsidR="00AE5BEF" w:rsidRPr="00A067BF">
        <w:rPr>
          <w:rFonts w:ascii="Kz Times New Roman" w:eastAsiaTheme="majorEastAsia" w:hAnsi="Kz Times New Roman" w:cs="Kz Times New Roman"/>
          <w:b/>
          <w:bCs/>
          <w:sz w:val="24"/>
          <w:szCs w:val="24"/>
          <w:lang w:val="ky"/>
        </w:rPr>
        <w:t>-стандарт</w:t>
      </w:r>
      <w:r w:rsidRPr="00A067BF">
        <w:rPr>
          <w:rFonts w:ascii="Kz Times New Roman" w:eastAsiaTheme="majorEastAsia" w:hAnsi="Kz Times New Roman" w:cs="Kz Times New Roman"/>
          <w:b/>
          <w:bCs/>
          <w:sz w:val="24"/>
          <w:szCs w:val="24"/>
          <w:lang w:val="ky"/>
        </w:rPr>
        <w:t>. Программанын мазмуну</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2.1</w:t>
      </w:r>
      <w:r w:rsidRPr="00A067BF">
        <w:rPr>
          <w:rFonts w:ascii="Kz Times New Roman" w:eastAsiaTheme="majorEastAsia" w:hAnsi="Kz Times New Roman" w:cs="Kz Times New Roman"/>
          <w:sz w:val="24"/>
          <w:szCs w:val="24"/>
          <w:lang w:val="ky"/>
        </w:rPr>
        <w:tab/>
        <w:t>Билим берүү программасы билим берүү программасынын максаттарына концептуалдуу шайкеш келген, так аныкталган жана документтештирилген окутуу натыйжаларына ээ болушу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2.2</w:t>
      </w:r>
      <w:r w:rsidRPr="00A067BF">
        <w:rPr>
          <w:rFonts w:ascii="Kz Times New Roman" w:eastAsiaTheme="majorEastAsia" w:hAnsi="Kz Times New Roman" w:cs="Kz Times New Roman"/>
          <w:sz w:val="24"/>
          <w:szCs w:val="24"/>
          <w:lang w:val="ky"/>
        </w:rPr>
        <w:tab/>
        <w:t>Билим берүү программасы өлкөнүн билим берүү мыйзамдарына ылайык келиши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2.3</w:t>
      </w:r>
      <w:r w:rsidRPr="00A067BF">
        <w:rPr>
          <w:rFonts w:ascii="Kz Times New Roman" w:eastAsiaTheme="majorEastAsia" w:hAnsi="Kz Times New Roman" w:cs="Kz Times New Roman"/>
          <w:sz w:val="24"/>
          <w:szCs w:val="24"/>
          <w:lang w:val="ky"/>
        </w:rPr>
        <w:tab/>
        <w:t>Билим берүү программасынын түзүмү окуу программаларына, өзгөчө муктаждыктары бар окуучулар үчүн курстардын жеткиликтүүлүгүн камсыз кылуу механизмине ылайык келиши керек, акыркы илимий иштеп чыгуулардын интеграциясы, дисциплиналар аралык курстардын сүрөттөлүшү чагылдырылышы керек, ошондой эле окуу программаларынын убактысы жана мазмуну боюнча тиешелүү блокторду камтышы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2.4</w:t>
      </w:r>
      <w:r w:rsidRPr="00A067BF">
        <w:rPr>
          <w:rFonts w:ascii="Kz Times New Roman" w:eastAsiaTheme="majorEastAsia" w:hAnsi="Kz Times New Roman" w:cs="Kz Times New Roman"/>
          <w:sz w:val="24"/>
          <w:szCs w:val="24"/>
          <w:lang w:val="ky"/>
        </w:rPr>
        <w:tab/>
        <w:t>Педагогикалык курам, материалдык-техникалык жабдуулар билим берүү ишин лицензиялоо боюнча квалификациялык талаптарга ылайык келүүгө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2.5</w:t>
      </w:r>
      <w:r w:rsidRPr="00A067BF">
        <w:rPr>
          <w:rFonts w:ascii="Kz Times New Roman" w:eastAsiaTheme="majorEastAsia" w:hAnsi="Kz Times New Roman" w:cs="Kz Times New Roman"/>
          <w:sz w:val="24"/>
          <w:szCs w:val="24"/>
          <w:lang w:val="ky"/>
        </w:rPr>
        <w:tab/>
        <w:t xml:space="preserve">Теориялык окутуунун күндүзгү формасында окуу убактысынын жалпы </w:t>
      </w:r>
      <w:r w:rsidRPr="00A067BF">
        <w:rPr>
          <w:rFonts w:ascii="Kz Times New Roman" w:eastAsiaTheme="majorEastAsia" w:hAnsi="Kz Times New Roman" w:cs="Kz Times New Roman"/>
          <w:sz w:val="24"/>
          <w:szCs w:val="24"/>
          <w:lang w:val="ky"/>
        </w:rPr>
        <w:lastRenderedPageBreak/>
        <w:t xml:space="preserve">көлөмү милдеттүү окуу жүктөмүн эсептөө менен аныкталат.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2.6</w:t>
      </w:r>
      <w:r w:rsidRPr="00A067BF">
        <w:rPr>
          <w:rFonts w:ascii="Kz Times New Roman" w:eastAsiaTheme="majorEastAsia" w:hAnsi="Kz Times New Roman" w:cs="Kz Times New Roman"/>
          <w:sz w:val="24"/>
          <w:szCs w:val="24"/>
          <w:lang w:val="ky"/>
        </w:rPr>
        <w:tab/>
        <w:t>Ар бир дисциплинанын окуу планы жана иш программасы билим берүү программасынын максаттарына шайкеш келип, программанын бардык бүтүрүүчүлөрүнүн окуу натыйжаларына жетишүүсүн камсыз кылышы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2.7</w:t>
      </w:r>
      <w:r w:rsidRPr="00A067BF">
        <w:rPr>
          <w:rFonts w:ascii="Kz Times New Roman" w:eastAsiaTheme="majorEastAsia" w:hAnsi="Kz Times New Roman" w:cs="Kz Times New Roman"/>
          <w:sz w:val="24"/>
          <w:szCs w:val="24"/>
          <w:lang w:val="ky"/>
        </w:rPr>
        <w:tab/>
        <w:t xml:space="preserve">Билим берүү программасын өздөштүрүүнүн ченемдик мөөнөтү квалификациянын күтүлгөн деңгээлинин татаалдыгына жараша, ошондой эле Кыргыз Республикасынын ченемдик укуктук актылары менен белгиленет.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Окуучулардын билиминин базалык деңгээли мамлекеттик каттоо кызматынын талаптарына ылайык келүүгө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2.8</w:t>
      </w:r>
      <w:r w:rsidRPr="00A067BF">
        <w:rPr>
          <w:rFonts w:ascii="Kz Times New Roman" w:eastAsiaTheme="majorEastAsia" w:hAnsi="Kz Times New Roman" w:cs="Kz Times New Roman"/>
          <w:sz w:val="24"/>
          <w:szCs w:val="24"/>
          <w:lang w:val="ky"/>
        </w:rPr>
        <w:tab/>
        <w:t>Жалпы кесиптик жана атайын дисциплиналардын модулу билим берүү программасынын максаттарына ылайык кесиптик ишмердүүлүктү жүзөгө ашыруу үчүн зарыл болгон толук даярдыкты камсыз кылышы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2.8.1</w:t>
      </w:r>
      <w:r w:rsidRPr="00A067BF">
        <w:rPr>
          <w:rFonts w:ascii="Kz Times New Roman" w:eastAsiaTheme="majorEastAsia" w:hAnsi="Kz Times New Roman" w:cs="Kz Times New Roman"/>
          <w:sz w:val="24"/>
          <w:szCs w:val="24"/>
          <w:lang w:val="ky"/>
        </w:rPr>
        <w:tab/>
        <w:t>Жалпы кесиптик жана атайын дисциплиналарды изилдөө аларды практикада колдоно билүүнү камсыз кылышы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2.8.2</w:t>
      </w:r>
      <w:r w:rsidRPr="00A067BF">
        <w:rPr>
          <w:rFonts w:ascii="Kz Times New Roman" w:eastAsiaTheme="majorEastAsia" w:hAnsi="Kz Times New Roman" w:cs="Kz Times New Roman"/>
          <w:sz w:val="24"/>
          <w:szCs w:val="24"/>
          <w:lang w:val="ky"/>
        </w:rPr>
        <w:tab/>
        <w:t xml:space="preserve">Окутуу студенттердин алган билимдерин жана оригиналдуу ыкмаларын колдонуу менен атайын маселелерди чечүүгө мүмкүндүк берүүчү чыгармачыл ой жүгүртүүсүн жана көндүмдөрүн өнүктүрүүгө көмөк көрсөтүшү керек.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2.8.3</w:t>
      </w:r>
      <w:r w:rsidRPr="00A067BF">
        <w:rPr>
          <w:rFonts w:ascii="Kz Times New Roman" w:eastAsiaTheme="majorEastAsia" w:hAnsi="Kz Times New Roman" w:cs="Kz Times New Roman"/>
          <w:sz w:val="24"/>
          <w:szCs w:val="24"/>
          <w:lang w:val="ky"/>
        </w:rPr>
        <w:tab/>
      </w:r>
      <w:r w:rsidR="001919F5" w:rsidRPr="00A067BF">
        <w:rPr>
          <w:rFonts w:ascii="Kz Times New Roman" w:eastAsiaTheme="majorEastAsia" w:hAnsi="Kz Times New Roman" w:cs="Kz Times New Roman"/>
          <w:sz w:val="24"/>
          <w:szCs w:val="24"/>
          <w:lang w:val="ky"/>
        </w:rPr>
        <w:t xml:space="preserve">Билим берүү программасынын милдеттүү компоненти болуп практикалык окуу (лабораториялык жана практикалык </w:t>
      </w:r>
      <w:r w:rsidR="00C3772F" w:rsidRPr="00A067BF">
        <w:rPr>
          <w:rFonts w:ascii="Kz Times New Roman" w:eastAsiaTheme="majorEastAsia" w:hAnsi="Kz Times New Roman" w:cs="Kz Times New Roman"/>
          <w:sz w:val="24"/>
          <w:szCs w:val="24"/>
          <w:lang w:val="ky"/>
        </w:rPr>
        <w:t>сабактар</w:t>
      </w:r>
      <w:r w:rsidR="001919F5" w:rsidRPr="00A067BF">
        <w:rPr>
          <w:rFonts w:ascii="Kz Times New Roman" w:eastAsiaTheme="majorEastAsia" w:hAnsi="Kz Times New Roman" w:cs="Kz Times New Roman"/>
          <w:sz w:val="24"/>
          <w:szCs w:val="24"/>
          <w:lang w:val="ky"/>
        </w:rPr>
        <w:t>, өндүрүштүк окутуу, кесиптик практика, курстук жана дипломдук долбоорлор) саналат жана модулдун (квалификациянын) окуу убактысынын жалпы көлөмүнүн 40% кем эмесин түзөт</w:t>
      </w:r>
      <w:r w:rsidRPr="00A067BF">
        <w:rPr>
          <w:rFonts w:ascii="Kz Times New Roman" w:eastAsiaTheme="majorEastAsia" w:hAnsi="Kz Times New Roman" w:cs="Kz Times New Roman"/>
          <w:sz w:val="24"/>
          <w:szCs w:val="24"/>
          <w:lang w:val="ky"/>
        </w:rPr>
        <w:t>.</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2.9</w:t>
      </w:r>
      <w:r w:rsidRPr="00A067BF">
        <w:rPr>
          <w:rFonts w:ascii="Kz Times New Roman" w:eastAsiaTheme="majorEastAsia" w:hAnsi="Kz Times New Roman" w:cs="Kz Times New Roman"/>
          <w:sz w:val="24"/>
          <w:szCs w:val="24"/>
          <w:lang w:val="ky"/>
        </w:rPr>
        <w:tab/>
        <w:t>Программа боюнча окутуу: жалпы кесиптик жана/же атайын дисциплиналар боюнча, анын ичинде модулдарга интеграцияланган экзамендерди тапшыруу же дипломдук долбоорду (ишти) аткаруу жана коргоо, же атайын, анын ичинде кесиптик модулга интеграцияланган дисциплиналардын бири боюнча жыйынтыктоочу аттестация экзаменин тапшыруу менен дипломдук ишти аткаруу жана коргоо менен аякташы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2.10</w:t>
      </w:r>
      <w:r w:rsidRPr="00A067BF">
        <w:rPr>
          <w:rFonts w:ascii="Kz Times New Roman" w:eastAsiaTheme="majorEastAsia" w:hAnsi="Kz Times New Roman" w:cs="Kz Times New Roman"/>
          <w:sz w:val="24"/>
          <w:szCs w:val="24"/>
          <w:lang w:val="ky"/>
        </w:rPr>
        <w:tab/>
        <w:t xml:space="preserve">Окутуунун натыйжалары </w:t>
      </w:r>
      <w:r w:rsidR="001919F5" w:rsidRPr="00A067BF">
        <w:rPr>
          <w:rFonts w:ascii="Kz Times New Roman" w:eastAsiaTheme="majorEastAsia" w:hAnsi="Kz Times New Roman" w:cs="Kz Times New Roman"/>
          <w:sz w:val="24"/>
          <w:szCs w:val="24"/>
          <w:lang w:val="ky"/>
        </w:rPr>
        <w:t>Мамлекеттик билим берүү стандарттарынын</w:t>
      </w:r>
      <w:r w:rsidRPr="00A067BF">
        <w:rPr>
          <w:rFonts w:ascii="Kz Times New Roman" w:eastAsiaTheme="majorEastAsia" w:hAnsi="Kz Times New Roman" w:cs="Kz Times New Roman"/>
          <w:sz w:val="24"/>
          <w:szCs w:val="24"/>
          <w:lang w:val="ky"/>
        </w:rPr>
        <w:t xml:space="preserve"> талаптарына ылайык келүүгө тийиш (А тиркеме</w:t>
      </w:r>
      <w:r w:rsidR="001919F5" w:rsidRPr="00A067BF">
        <w:rPr>
          <w:rFonts w:ascii="Kz Times New Roman" w:eastAsiaTheme="majorEastAsia" w:hAnsi="Kz Times New Roman" w:cs="Kz Times New Roman"/>
          <w:sz w:val="24"/>
          <w:szCs w:val="24"/>
          <w:lang w:val="ky"/>
        </w:rPr>
        <w:t>си</w:t>
      </w:r>
      <w:r w:rsidRPr="00A067BF">
        <w:rPr>
          <w:rFonts w:ascii="Kz Times New Roman" w:eastAsiaTheme="majorEastAsia" w:hAnsi="Kz Times New Roman" w:cs="Kz Times New Roman"/>
          <w:sz w:val="24"/>
          <w:szCs w:val="24"/>
          <w:lang w:val="ky"/>
        </w:rPr>
        <w:t>)</w:t>
      </w:r>
    </w:p>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p>
    <w:p w:rsidR="00D87660" w:rsidRPr="00A067BF" w:rsidRDefault="00DD10DF"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bookmarkStart w:id="37" w:name="_Hlk198296761"/>
      <w:r w:rsidRPr="00A067BF">
        <w:rPr>
          <w:rFonts w:ascii="Kz Times New Roman" w:eastAsiaTheme="majorEastAsia" w:hAnsi="Kz Times New Roman" w:cs="Kz Times New Roman"/>
          <w:b/>
          <w:bCs/>
          <w:sz w:val="24"/>
          <w:szCs w:val="24"/>
          <w:lang w:val="ky"/>
        </w:rPr>
        <w:t>3-с</w:t>
      </w:r>
      <w:r w:rsidR="007470F6" w:rsidRPr="00A067BF">
        <w:rPr>
          <w:rFonts w:ascii="Kz Times New Roman" w:eastAsiaTheme="majorEastAsia" w:hAnsi="Kz Times New Roman" w:cs="Kz Times New Roman"/>
          <w:b/>
          <w:bCs/>
          <w:sz w:val="24"/>
          <w:szCs w:val="24"/>
          <w:lang w:val="ky"/>
        </w:rPr>
        <w:t xml:space="preserve">тандарт. </w:t>
      </w:r>
      <w:r w:rsidR="005176F9" w:rsidRPr="00A067BF">
        <w:rPr>
          <w:rFonts w:ascii="Kz Times New Roman" w:eastAsiaTheme="majorEastAsia" w:hAnsi="Kz Times New Roman" w:cs="Kz Times New Roman"/>
          <w:b/>
          <w:bCs/>
          <w:sz w:val="24"/>
          <w:szCs w:val="24"/>
          <w:lang w:val="ky"/>
        </w:rPr>
        <w:t>Окуучулар</w:t>
      </w:r>
      <w:r w:rsidR="007470F6" w:rsidRPr="00A067BF">
        <w:rPr>
          <w:rFonts w:ascii="Kz Times New Roman" w:eastAsiaTheme="majorEastAsia" w:hAnsi="Kz Times New Roman" w:cs="Kz Times New Roman"/>
          <w:b/>
          <w:bCs/>
          <w:sz w:val="24"/>
          <w:szCs w:val="24"/>
          <w:lang w:val="ky"/>
        </w:rPr>
        <w:t xml:space="preserve"> жана окуу процесси</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3.1</w:t>
      </w:r>
      <w:r w:rsidRPr="00A067BF">
        <w:rPr>
          <w:rFonts w:ascii="Kz Times New Roman" w:eastAsiaTheme="majorEastAsia" w:hAnsi="Kz Times New Roman" w:cs="Kz Times New Roman"/>
          <w:sz w:val="24"/>
          <w:szCs w:val="24"/>
          <w:lang w:val="ky"/>
        </w:rPr>
        <w:tab/>
        <w:t xml:space="preserve">Окуучулар билим берүү программасынын негизги керектөөчүлөрү болуп саналат, ошондуктан окуу процесси алардын окуу натыйжаларына жетишүүсүн камсыз кылышы керек. Ал эми окуучулардын компетенттүүлүгүн баалоо билим берүү программасын ишке ашыруунун эң маанилүү элементтеринин бири болуп саналат.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3.2</w:t>
      </w:r>
      <w:r w:rsidRPr="00A067BF">
        <w:rPr>
          <w:rFonts w:ascii="Kz Times New Roman" w:eastAsiaTheme="majorEastAsia" w:hAnsi="Kz Times New Roman" w:cs="Kz Times New Roman"/>
          <w:sz w:val="24"/>
          <w:szCs w:val="24"/>
          <w:lang w:val="ky"/>
        </w:rPr>
        <w:tab/>
        <w:t xml:space="preserve">Билим берүү программасында окутуу процессин уюштурууга үзгүлтүксүз </w:t>
      </w:r>
      <w:r w:rsidR="00DC72A3" w:rsidRPr="00A067BF">
        <w:rPr>
          <w:rFonts w:ascii="Kz Times New Roman" w:eastAsiaTheme="majorEastAsia" w:hAnsi="Kz Times New Roman" w:cs="Kz Times New Roman"/>
          <w:sz w:val="24"/>
          <w:szCs w:val="24"/>
          <w:lang w:val="ky"/>
        </w:rPr>
        <w:t>көзөмөлдү</w:t>
      </w:r>
      <w:r w:rsidRPr="00A067BF">
        <w:rPr>
          <w:rFonts w:ascii="Kz Times New Roman" w:eastAsiaTheme="majorEastAsia" w:hAnsi="Kz Times New Roman" w:cs="Kz Times New Roman"/>
          <w:sz w:val="24"/>
          <w:szCs w:val="24"/>
          <w:lang w:val="ky"/>
        </w:rPr>
        <w:t xml:space="preserve"> камсыз кылуучу жана аны өркүндөтүү үчүн кайтарым байланышты камсыз кылуучу механизм болушу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3.3</w:t>
      </w:r>
      <w:r w:rsidRPr="00A067BF">
        <w:rPr>
          <w:rFonts w:ascii="Kz Times New Roman" w:eastAsiaTheme="majorEastAsia" w:hAnsi="Kz Times New Roman" w:cs="Kz Times New Roman"/>
          <w:sz w:val="24"/>
          <w:szCs w:val="24"/>
          <w:lang w:val="ky"/>
        </w:rPr>
        <w:tab/>
        <w:t>ОКБ</w:t>
      </w:r>
      <w:r w:rsidR="00DE0708"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уюмунда окуп жаткандарды академиялык жактан колдоонун натыйжалуу системасы иштеши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3.4</w:t>
      </w:r>
      <w:r w:rsidRPr="00A067BF">
        <w:rPr>
          <w:rFonts w:ascii="Kz Times New Roman" w:eastAsiaTheme="majorEastAsia" w:hAnsi="Kz Times New Roman" w:cs="Kz Times New Roman"/>
          <w:sz w:val="24"/>
          <w:szCs w:val="24"/>
          <w:lang w:val="ky"/>
        </w:rPr>
        <w:tab/>
        <w:t>ОКБ</w:t>
      </w:r>
      <w:r w:rsidR="00DE0708"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 </w:t>
      </w:r>
      <w:r w:rsidR="00DE0708" w:rsidRPr="00A067BF">
        <w:rPr>
          <w:rFonts w:ascii="Kz Times New Roman" w:eastAsiaTheme="majorEastAsia" w:hAnsi="Kz Times New Roman" w:cs="Kz Times New Roman"/>
          <w:sz w:val="24"/>
          <w:szCs w:val="24"/>
          <w:lang w:val="ky"/>
        </w:rPr>
        <w:t>WorldSkills – эл аралык коммерциялык эмес кыймылга катышууга тийиш, анын максаты көк жакалуу жумуш орундарынын аброюн жогорулатуу жана чеберчилик көндүмдөрүн өнүктүрүү.</w:t>
      </w:r>
    </w:p>
    <w:bookmarkEnd w:id="37"/>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bookmarkStart w:id="38" w:name="_Hlk198252150"/>
      <w:bookmarkStart w:id="39" w:name="_Hlk198296891"/>
      <w:r w:rsidRPr="00A067BF">
        <w:rPr>
          <w:rFonts w:ascii="Kz Times New Roman" w:eastAsiaTheme="majorEastAsia" w:hAnsi="Kz Times New Roman" w:cs="Kz Times New Roman"/>
          <w:b/>
          <w:bCs/>
          <w:sz w:val="24"/>
          <w:szCs w:val="24"/>
          <w:lang w:val="ky"/>
        </w:rPr>
        <w:t>4</w:t>
      </w:r>
      <w:r w:rsidR="0097473B" w:rsidRPr="00A067BF">
        <w:rPr>
          <w:rFonts w:ascii="Kz Times New Roman" w:eastAsiaTheme="majorEastAsia" w:hAnsi="Kz Times New Roman" w:cs="Kz Times New Roman"/>
          <w:b/>
          <w:bCs/>
          <w:sz w:val="24"/>
          <w:szCs w:val="24"/>
          <w:lang w:val="ky"/>
        </w:rPr>
        <w:t>-стандарт</w:t>
      </w:r>
      <w:r w:rsidRPr="00A067BF">
        <w:rPr>
          <w:rFonts w:ascii="Kz Times New Roman" w:eastAsiaTheme="majorEastAsia" w:hAnsi="Kz Times New Roman" w:cs="Kz Times New Roman"/>
          <w:b/>
          <w:bCs/>
          <w:sz w:val="24"/>
          <w:szCs w:val="24"/>
          <w:lang w:val="ky"/>
        </w:rPr>
        <w:t>. Профессордук-окутуучулук курамы</w:t>
      </w:r>
      <w:bookmarkEnd w:id="38"/>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4.1</w:t>
      </w:r>
      <w:r w:rsidRPr="00A067BF">
        <w:rPr>
          <w:rFonts w:ascii="Kz Times New Roman" w:eastAsiaTheme="majorEastAsia" w:hAnsi="Kz Times New Roman" w:cs="Kz Times New Roman"/>
          <w:sz w:val="24"/>
          <w:szCs w:val="24"/>
          <w:lang w:val="ky"/>
        </w:rPr>
        <w:tab/>
        <w:t>Педагогикалык курам</w:t>
      </w:r>
      <w:r w:rsidR="00883632" w:rsidRPr="00A067BF">
        <w:rPr>
          <w:rFonts w:ascii="Kz Times New Roman" w:eastAsiaTheme="majorEastAsia" w:hAnsi="Kz Times New Roman" w:cs="Kz Times New Roman"/>
          <w:sz w:val="24"/>
          <w:szCs w:val="24"/>
          <w:lang w:val="ky"/>
        </w:rPr>
        <w:t xml:space="preserve"> – </w:t>
      </w:r>
      <w:r w:rsidRPr="00A067BF">
        <w:rPr>
          <w:rFonts w:ascii="Kz Times New Roman" w:eastAsiaTheme="majorEastAsia" w:hAnsi="Kz Times New Roman" w:cs="Kz Times New Roman"/>
          <w:sz w:val="24"/>
          <w:szCs w:val="24"/>
          <w:lang w:val="ky"/>
        </w:rPr>
        <w:t xml:space="preserve">окуу процессинин башкы ресурсу, билим берүү программасында камтылган билимдин бардык тармактарындагы адистер тарабынан көрсөтүлүшү керек. Окутуучулардын жана мастерлердин квалификациясы билим берүү программасынын профилине жана окутулган </w:t>
      </w:r>
      <w:r w:rsidR="00C3772F" w:rsidRPr="00A067BF">
        <w:rPr>
          <w:rFonts w:ascii="Kz Times New Roman" w:eastAsiaTheme="majorEastAsia" w:hAnsi="Kz Times New Roman" w:cs="Kz Times New Roman"/>
          <w:sz w:val="24"/>
          <w:szCs w:val="24"/>
          <w:lang w:val="ky"/>
        </w:rPr>
        <w:t>дисциплиналар</w:t>
      </w:r>
      <w:r w:rsidRPr="00A067BF">
        <w:rPr>
          <w:rFonts w:ascii="Kz Times New Roman" w:eastAsiaTheme="majorEastAsia" w:hAnsi="Kz Times New Roman" w:cs="Kz Times New Roman"/>
          <w:sz w:val="24"/>
          <w:szCs w:val="24"/>
          <w:lang w:val="ky"/>
        </w:rPr>
        <w:t>га ылайык келиши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4.2</w:t>
      </w:r>
      <w:r w:rsidRPr="00A067BF">
        <w:rPr>
          <w:rFonts w:ascii="Kz Times New Roman" w:eastAsiaTheme="majorEastAsia" w:hAnsi="Kz Times New Roman" w:cs="Kz Times New Roman"/>
          <w:sz w:val="24"/>
          <w:szCs w:val="24"/>
          <w:lang w:val="ky"/>
        </w:rPr>
        <w:tab/>
        <w:t>ОКБ</w:t>
      </w:r>
      <w:r w:rsidR="00883632"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уюмунда педагогдордун кесиптик өсүшүн колдоо </w:t>
      </w:r>
      <w:r w:rsidR="00883632" w:rsidRPr="00A067BF">
        <w:rPr>
          <w:rFonts w:ascii="Kz Times New Roman" w:eastAsiaTheme="majorEastAsia" w:hAnsi="Kz Times New Roman" w:cs="Kz Times New Roman"/>
          <w:sz w:val="24"/>
          <w:szCs w:val="24"/>
          <w:lang w:val="ky"/>
        </w:rPr>
        <w:t>тутуму</w:t>
      </w:r>
      <w:r w:rsidRPr="00A067BF">
        <w:rPr>
          <w:rFonts w:ascii="Kz Times New Roman" w:eastAsiaTheme="majorEastAsia" w:hAnsi="Kz Times New Roman" w:cs="Kz Times New Roman"/>
          <w:sz w:val="24"/>
          <w:szCs w:val="24"/>
          <w:lang w:val="ky"/>
        </w:rPr>
        <w:t xml:space="preserve"> иштеши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4.3</w:t>
      </w:r>
      <w:r w:rsidRPr="00A067BF">
        <w:rPr>
          <w:rFonts w:ascii="Kz Times New Roman" w:eastAsiaTheme="majorEastAsia" w:hAnsi="Kz Times New Roman" w:cs="Kz Times New Roman"/>
          <w:sz w:val="24"/>
          <w:szCs w:val="24"/>
          <w:lang w:val="ky"/>
        </w:rPr>
        <w:tab/>
        <w:t xml:space="preserve">Негизги жогорку билими бар, билим берүү программасынын профилине ылайык келген квалификациялуу адистердин окуу процессине катышуусу маанилүү </w:t>
      </w:r>
      <w:r w:rsidRPr="00A067BF">
        <w:rPr>
          <w:rFonts w:ascii="Kz Times New Roman" w:eastAsiaTheme="majorEastAsia" w:hAnsi="Kz Times New Roman" w:cs="Kz Times New Roman"/>
          <w:sz w:val="24"/>
          <w:szCs w:val="24"/>
          <w:lang w:val="ky"/>
        </w:rPr>
        <w:lastRenderedPageBreak/>
        <w:t>фактор болуп саналат.</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4.4</w:t>
      </w:r>
      <w:r w:rsidRPr="00A067BF">
        <w:rPr>
          <w:rFonts w:ascii="Kz Times New Roman" w:eastAsiaTheme="majorEastAsia" w:hAnsi="Kz Times New Roman" w:cs="Kz Times New Roman"/>
          <w:sz w:val="24"/>
          <w:szCs w:val="24"/>
          <w:lang w:val="ky"/>
        </w:rPr>
        <w:tab/>
      </w:r>
      <w:r w:rsidR="00ED12AE" w:rsidRPr="00A067BF">
        <w:rPr>
          <w:rFonts w:ascii="Kz Times New Roman" w:eastAsiaTheme="majorEastAsia" w:hAnsi="Kz Times New Roman" w:cs="Kz Times New Roman"/>
          <w:sz w:val="24"/>
          <w:szCs w:val="24"/>
          <w:lang w:val="ky"/>
        </w:rPr>
        <w:t>Окутуучулардын квалификациялык деңгээли болушу керек</w:t>
      </w:r>
      <w:r w:rsidRPr="00A067BF">
        <w:rPr>
          <w:rFonts w:ascii="Kz Times New Roman" w:eastAsiaTheme="majorEastAsia" w:hAnsi="Kz Times New Roman" w:cs="Kz Times New Roman"/>
          <w:sz w:val="24"/>
          <w:szCs w:val="24"/>
          <w:lang w:val="ky"/>
        </w:rPr>
        <w:t>:</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4.4.1</w:t>
      </w:r>
      <w:r w:rsidRPr="00A067BF">
        <w:rPr>
          <w:rFonts w:ascii="Kz Times New Roman" w:eastAsiaTheme="majorEastAsia" w:hAnsi="Kz Times New Roman" w:cs="Kz Times New Roman"/>
          <w:sz w:val="24"/>
          <w:szCs w:val="24"/>
          <w:lang w:val="ky"/>
        </w:rPr>
        <w:tab/>
        <w:t xml:space="preserve">Педагогикалык курам тийиштүү билим берүү программасына базалык билимге ээ болуп, кошумча билим алуу, стажировка ж. б. у. с. аркылуу квалификациясын </w:t>
      </w:r>
      <w:r w:rsidR="00737725" w:rsidRPr="00A067BF">
        <w:rPr>
          <w:rFonts w:ascii="Kz Times New Roman" w:eastAsiaTheme="majorEastAsia" w:hAnsi="Kz Times New Roman" w:cs="Kz Times New Roman"/>
          <w:sz w:val="24"/>
          <w:szCs w:val="24"/>
          <w:lang w:val="ky"/>
        </w:rPr>
        <w:t>тутумдуу</w:t>
      </w:r>
      <w:r w:rsidRPr="00A067BF">
        <w:rPr>
          <w:rFonts w:ascii="Kz Times New Roman" w:eastAsiaTheme="majorEastAsia" w:hAnsi="Kz Times New Roman" w:cs="Kz Times New Roman"/>
          <w:sz w:val="24"/>
          <w:szCs w:val="24"/>
          <w:lang w:val="ky"/>
        </w:rPr>
        <w:t xml:space="preserve"> түрдө жогорулатууга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4.4.2</w:t>
      </w:r>
      <w:r w:rsidRPr="00A067BF">
        <w:rPr>
          <w:rFonts w:ascii="Kz Times New Roman" w:eastAsiaTheme="majorEastAsia" w:hAnsi="Kz Times New Roman" w:cs="Kz Times New Roman"/>
          <w:sz w:val="24"/>
          <w:szCs w:val="24"/>
          <w:lang w:val="ky"/>
        </w:rPr>
        <w:tab/>
        <w:t xml:space="preserve">Педагогикалык </w:t>
      </w:r>
      <w:r w:rsidR="00ED12AE" w:rsidRPr="00A067BF">
        <w:rPr>
          <w:rFonts w:ascii="Kz Times New Roman" w:eastAsiaTheme="majorEastAsia" w:hAnsi="Kz Times New Roman" w:cs="Kz Times New Roman"/>
          <w:sz w:val="24"/>
          <w:szCs w:val="24"/>
          <w:lang w:val="ky"/>
        </w:rPr>
        <w:t>курам үчүн тармактын тиешелүү билим берүү программасы боюнча иштөө тажрыйбасы милдеттүү түрдө болушу</w:t>
      </w:r>
      <w:r w:rsidRPr="00A067BF">
        <w:rPr>
          <w:rFonts w:ascii="Kz Times New Roman" w:eastAsiaTheme="majorEastAsia" w:hAnsi="Kz Times New Roman" w:cs="Kz Times New Roman"/>
          <w:sz w:val="24"/>
          <w:szCs w:val="24"/>
          <w:lang w:val="ky"/>
        </w:rPr>
        <w:t>.</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4.4.3</w:t>
      </w:r>
      <w:r w:rsidRPr="00A067BF">
        <w:rPr>
          <w:rFonts w:ascii="Kz Times New Roman" w:eastAsiaTheme="majorEastAsia" w:hAnsi="Kz Times New Roman" w:cs="Kz Times New Roman"/>
          <w:sz w:val="24"/>
          <w:szCs w:val="24"/>
          <w:lang w:val="ky"/>
        </w:rPr>
        <w:tab/>
        <w:t xml:space="preserve">Педагогикалык курам сапатты кепилдөөнүн ички механизмдерине ылайык жалпы билим берүү программасын жана анын айрым </w:t>
      </w:r>
      <w:r w:rsidR="00C3772F" w:rsidRPr="00A067BF">
        <w:rPr>
          <w:rFonts w:ascii="Kz Times New Roman" w:eastAsiaTheme="majorEastAsia" w:hAnsi="Kz Times New Roman" w:cs="Kz Times New Roman"/>
          <w:sz w:val="24"/>
          <w:szCs w:val="24"/>
          <w:lang w:val="ky"/>
        </w:rPr>
        <w:t>дисциплиналар</w:t>
      </w:r>
      <w:r w:rsidRPr="00A067BF">
        <w:rPr>
          <w:rFonts w:ascii="Kz Times New Roman" w:eastAsiaTheme="majorEastAsia" w:hAnsi="Kz Times New Roman" w:cs="Kz Times New Roman"/>
          <w:sz w:val="24"/>
          <w:szCs w:val="24"/>
          <w:lang w:val="ky"/>
        </w:rPr>
        <w:t>ын өркүндөтүү процессине катышууга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4.4.4</w:t>
      </w:r>
      <w:r w:rsidRPr="00A067BF">
        <w:rPr>
          <w:rFonts w:ascii="Kz Times New Roman" w:eastAsiaTheme="majorEastAsia" w:hAnsi="Kz Times New Roman" w:cs="Kz Times New Roman"/>
          <w:sz w:val="24"/>
          <w:szCs w:val="24"/>
          <w:lang w:val="ky"/>
        </w:rPr>
        <w:tab/>
        <w:t>Педагогдордун кесиптик коомдорго катышуусу, стипендия жана гранттарды алуусу, ар кандай кесиптик жамааттарга мүчө болуу артыкчылык болуп саналат.</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067BF">
        <w:rPr>
          <w:rFonts w:ascii="Kz Times New Roman" w:eastAsiaTheme="majorEastAsia" w:hAnsi="Kz Times New Roman" w:cs="Kz Times New Roman"/>
          <w:sz w:val="24"/>
          <w:szCs w:val="24"/>
          <w:lang w:val="ky"/>
        </w:rPr>
        <w:t>4.5</w:t>
      </w:r>
      <w:r w:rsidRPr="00A067BF">
        <w:rPr>
          <w:rFonts w:ascii="Kz Times New Roman" w:eastAsiaTheme="majorEastAsia" w:hAnsi="Kz Times New Roman" w:cs="Kz Times New Roman"/>
          <w:sz w:val="24"/>
          <w:szCs w:val="24"/>
          <w:lang w:val="ky"/>
        </w:rPr>
        <w:tab/>
        <w:t>Окутуучулар мезгил-мезгили менен аттестациядан өтүп, илимий-изилдөө долбоорлорун иштеп чыгууга жана ишке ашырууга активдүү катышуусу керек</w:t>
      </w:r>
      <w:bookmarkEnd w:id="39"/>
      <w:r w:rsidRPr="00A067BF">
        <w:rPr>
          <w:rFonts w:ascii="Kz Times New Roman" w:eastAsiaTheme="majorEastAsia" w:hAnsi="Kz Times New Roman" w:cs="Kz Times New Roman"/>
          <w:sz w:val="24"/>
          <w:szCs w:val="24"/>
          <w:lang w:val="ky"/>
        </w:rPr>
        <w:t>.</w:t>
      </w:r>
    </w:p>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p>
    <w:p w:rsidR="00D87660" w:rsidRPr="00A067BF" w:rsidRDefault="00AD50D3"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bookmarkStart w:id="40" w:name="_Hlk198252182"/>
      <w:bookmarkStart w:id="41" w:name="_Hlk198296936"/>
      <w:r w:rsidRPr="00A067BF">
        <w:rPr>
          <w:rFonts w:ascii="Kz Times New Roman" w:eastAsiaTheme="majorEastAsia" w:hAnsi="Kz Times New Roman" w:cs="Kz Times New Roman"/>
          <w:b/>
          <w:bCs/>
          <w:sz w:val="24"/>
          <w:szCs w:val="24"/>
          <w:lang w:val="ky"/>
        </w:rPr>
        <w:t>5-с</w:t>
      </w:r>
      <w:r w:rsidR="007470F6" w:rsidRPr="00A067BF">
        <w:rPr>
          <w:rFonts w:ascii="Kz Times New Roman" w:eastAsiaTheme="majorEastAsia" w:hAnsi="Kz Times New Roman" w:cs="Kz Times New Roman"/>
          <w:b/>
          <w:bCs/>
          <w:sz w:val="24"/>
          <w:szCs w:val="24"/>
          <w:lang w:val="ky"/>
        </w:rPr>
        <w:t>тандарт. Кесиптик ишмердүүлүккө даярдык</w:t>
      </w:r>
      <w:bookmarkEnd w:id="40"/>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5.1</w:t>
      </w:r>
      <w:r w:rsidRPr="00A067BF">
        <w:rPr>
          <w:rFonts w:ascii="Kz Times New Roman" w:eastAsiaTheme="majorEastAsia" w:hAnsi="Kz Times New Roman" w:cs="Kz Times New Roman"/>
          <w:sz w:val="24"/>
          <w:szCs w:val="24"/>
          <w:lang w:val="ky"/>
        </w:rPr>
        <w:tab/>
        <w:t>Билим берүү программасы боюнча даярдоонун бүткүл мезгили окуучуларды адистикке даярдоого багытталууга тийиш. Квалификацияны же адистешүүнү өздөштүрүү тажрыйбасы теориялык окутуу процессинде, практикалык жана курстук иштерди, долбоорлорду аткарууда калыптанышы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5.2</w:t>
      </w:r>
      <w:r w:rsidRPr="00A067BF">
        <w:rPr>
          <w:rFonts w:ascii="Kz Times New Roman" w:eastAsiaTheme="majorEastAsia" w:hAnsi="Kz Times New Roman" w:cs="Kz Times New Roman"/>
          <w:sz w:val="24"/>
          <w:szCs w:val="24"/>
          <w:lang w:val="ky"/>
        </w:rPr>
        <w:tab/>
        <w:t>Билим берүү программасы бардык окугандардын кесиптик ишмердүүлүгү үчүн зарыл болгон А тиркемесинде баяндалган окутуунун натыйжаларына жетишүүсүн камсыз кылууга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5.3</w:t>
      </w:r>
      <w:r w:rsidRPr="00A067BF">
        <w:rPr>
          <w:rFonts w:ascii="Kz Times New Roman" w:eastAsiaTheme="majorEastAsia" w:hAnsi="Kz Times New Roman" w:cs="Kz Times New Roman"/>
          <w:sz w:val="24"/>
          <w:szCs w:val="24"/>
          <w:lang w:val="ky"/>
        </w:rPr>
        <w:tab/>
      </w:r>
      <w:r w:rsidR="00AD50D3" w:rsidRPr="00A067BF">
        <w:rPr>
          <w:rFonts w:ascii="Kz Times New Roman" w:eastAsiaTheme="majorEastAsia" w:hAnsi="Kz Times New Roman" w:cs="Kz Times New Roman"/>
          <w:sz w:val="24"/>
          <w:szCs w:val="24"/>
          <w:lang w:val="ky"/>
        </w:rPr>
        <w:t>ОКББ уюмунда</w:t>
      </w:r>
      <w:r w:rsidRPr="00A067BF">
        <w:rPr>
          <w:rFonts w:ascii="Kz Times New Roman" w:eastAsiaTheme="majorEastAsia" w:hAnsi="Kz Times New Roman" w:cs="Kz Times New Roman"/>
          <w:sz w:val="24"/>
          <w:szCs w:val="24"/>
          <w:lang w:val="ky"/>
        </w:rPr>
        <w:t xml:space="preserve"> жалпы билим берүү программасы жана айрым дисциплиналар боюнча окутуунун натыйжаларын баалоо механизми болушу керек</w:t>
      </w:r>
      <w:bookmarkEnd w:id="41"/>
      <w:r w:rsidRPr="00A067BF">
        <w:rPr>
          <w:rFonts w:ascii="Kz Times New Roman" w:eastAsiaTheme="majorEastAsia" w:hAnsi="Kz Times New Roman" w:cs="Kz Times New Roman"/>
          <w:sz w:val="24"/>
          <w:szCs w:val="24"/>
          <w:lang w:val="ky"/>
        </w:rPr>
        <w:t>.</w:t>
      </w:r>
    </w:p>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D87660" w:rsidRPr="00A067BF" w:rsidRDefault="00AD50D3"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bookmarkStart w:id="42" w:name="_Hlk198252205"/>
      <w:bookmarkStart w:id="43" w:name="_Hlk198296953"/>
      <w:r w:rsidRPr="00A067BF">
        <w:rPr>
          <w:rFonts w:ascii="Kz Times New Roman" w:eastAsiaTheme="majorEastAsia" w:hAnsi="Kz Times New Roman" w:cs="Kz Times New Roman"/>
          <w:b/>
          <w:bCs/>
          <w:sz w:val="24"/>
          <w:szCs w:val="24"/>
          <w:lang w:val="ky"/>
        </w:rPr>
        <w:t>6-с</w:t>
      </w:r>
      <w:r w:rsidR="007470F6" w:rsidRPr="00A067BF">
        <w:rPr>
          <w:rFonts w:ascii="Kz Times New Roman" w:eastAsiaTheme="majorEastAsia" w:hAnsi="Kz Times New Roman" w:cs="Kz Times New Roman"/>
          <w:b/>
          <w:bCs/>
          <w:sz w:val="24"/>
          <w:szCs w:val="24"/>
          <w:lang w:val="ky"/>
        </w:rPr>
        <w:t>тандарт. Материалдык-техникалык база</w:t>
      </w:r>
      <w:bookmarkEnd w:id="42"/>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6.1</w:t>
      </w:r>
      <w:r w:rsidRPr="00A067BF">
        <w:rPr>
          <w:rFonts w:ascii="Kz Times New Roman" w:eastAsiaTheme="majorEastAsia" w:hAnsi="Kz Times New Roman" w:cs="Kz Times New Roman"/>
          <w:sz w:val="24"/>
          <w:szCs w:val="24"/>
          <w:lang w:val="ky"/>
        </w:rPr>
        <w:tab/>
        <w:t>ОКБ</w:t>
      </w:r>
      <w:r w:rsidR="00AD50D3"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уюмун материалдык-техникалык жактан камсыз кылуу жетиштүү жана ишке ашырылып жаткан билим берүү программасына ылайык келет.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6.2</w:t>
      </w:r>
      <w:r w:rsidRPr="00A067BF">
        <w:rPr>
          <w:rFonts w:ascii="Kz Times New Roman" w:eastAsiaTheme="majorEastAsia" w:hAnsi="Kz Times New Roman" w:cs="Kz Times New Roman"/>
          <w:sz w:val="24"/>
          <w:szCs w:val="24"/>
          <w:lang w:val="ky"/>
        </w:rPr>
        <w:tab/>
        <w:t>Аудиториялар, лабораториялар жана алардын техникалык жабдуулары заманбап жана мамлекеттик каттоо кызматынын талаптарына ылайык болушу керек.</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6.3</w:t>
      </w:r>
      <w:r w:rsidRPr="00A067BF">
        <w:rPr>
          <w:rFonts w:ascii="Kz Times New Roman" w:eastAsiaTheme="majorEastAsia" w:hAnsi="Kz Times New Roman" w:cs="Kz Times New Roman"/>
          <w:sz w:val="24"/>
          <w:szCs w:val="24"/>
          <w:lang w:val="ky"/>
        </w:rPr>
        <w:tab/>
        <w:t>Окуучулар өз алдынча иштөө үчүн жетиштүү мүмкүнчүлүктөргө ээ болууга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6.4</w:t>
      </w:r>
      <w:r w:rsidRPr="00A067BF">
        <w:rPr>
          <w:rFonts w:ascii="Kz Times New Roman" w:eastAsiaTheme="majorEastAsia" w:hAnsi="Kz Times New Roman" w:cs="Kz Times New Roman"/>
          <w:sz w:val="24"/>
          <w:szCs w:val="24"/>
          <w:lang w:val="ky"/>
        </w:rPr>
        <w:tab/>
      </w:r>
      <w:r w:rsidR="00AD50D3" w:rsidRPr="00A067BF">
        <w:rPr>
          <w:rFonts w:ascii="Kz Times New Roman" w:eastAsiaTheme="majorEastAsia" w:hAnsi="Kz Times New Roman" w:cs="Kz Times New Roman"/>
          <w:sz w:val="24"/>
          <w:szCs w:val="24"/>
          <w:lang w:val="ky"/>
        </w:rPr>
        <w:t xml:space="preserve">ОКББ </w:t>
      </w:r>
      <w:r w:rsidRPr="00A067BF">
        <w:rPr>
          <w:rFonts w:ascii="Kz Times New Roman" w:eastAsiaTheme="majorEastAsia" w:hAnsi="Kz Times New Roman" w:cs="Kz Times New Roman"/>
          <w:sz w:val="24"/>
          <w:szCs w:val="24"/>
          <w:lang w:val="ky"/>
        </w:rPr>
        <w:t>уюму материалдык-техникалык базаны дайыма жаңыртып, өркүндөтүп жана кеңейтип турушу керек</w:t>
      </w:r>
      <w:bookmarkEnd w:id="43"/>
      <w:r w:rsidRPr="00A067BF">
        <w:rPr>
          <w:rFonts w:ascii="Kz Times New Roman" w:eastAsiaTheme="majorEastAsia" w:hAnsi="Kz Times New Roman" w:cs="Kz Times New Roman"/>
          <w:sz w:val="24"/>
          <w:szCs w:val="24"/>
          <w:lang w:val="ky"/>
        </w:rPr>
        <w:t>.</w:t>
      </w:r>
    </w:p>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D87660" w:rsidRPr="00A067BF" w:rsidRDefault="00AD50D3"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bookmarkStart w:id="44" w:name="_Hlk198252224"/>
      <w:bookmarkStart w:id="45" w:name="_Hlk198296969"/>
      <w:r w:rsidRPr="00A067BF">
        <w:rPr>
          <w:rFonts w:ascii="Kz Times New Roman" w:eastAsiaTheme="majorEastAsia" w:hAnsi="Kz Times New Roman" w:cs="Kz Times New Roman"/>
          <w:b/>
          <w:bCs/>
          <w:sz w:val="24"/>
          <w:szCs w:val="24"/>
          <w:lang w:val="ky"/>
        </w:rPr>
        <w:t>7-с</w:t>
      </w:r>
      <w:r w:rsidR="007470F6" w:rsidRPr="00A067BF">
        <w:rPr>
          <w:rFonts w:ascii="Kz Times New Roman" w:eastAsiaTheme="majorEastAsia" w:hAnsi="Kz Times New Roman" w:cs="Kz Times New Roman"/>
          <w:b/>
          <w:bCs/>
          <w:sz w:val="24"/>
          <w:szCs w:val="24"/>
          <w:lang w:val="ky"/>
        </w:rPr>
        <w:t>тандарт. Маалыматтык камсыздоо</w:t>
      </w:r>
      <w:bookmarkEnd w:id="44"/>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7.1</w:t>
      </w:r>
      <w:r w:rsidRPr="00A067BF">
        <w:rPr>
          <w:rFonts w:ascii="Kz Times New Roman" w:eastAsiaTheme="majorEastAsia" w:hAnsi="Kz Times New Roman" w:cs="Kz Times New Roman"/>
          <w:sz w:val="24"/>
          <w:szCs w:val="24"/>
          <w:lang w:val="ky"/>
        </w:rPr>
        <w:tab/>
      </w:r>
      <w:r w:rsidR="009972F8" w:rsidRPr="00A067BF">
        <w:rPr>
          <w:rFonts w:ascii="Kz Times New Roman" w:eastAsiaTheme="majorEastAsia" w:hAnsi="Kz Times New Roman" w:cs="Kz Times New Roman"/>
          <w:sz w:val="24"/>
          <w:szCs w:val="24"/>
          <w:lang w:val="ky"/>
        </w:rPr>
        <w:t>Орто кесиптик билим берүү уюмун маалыматтык камсыздоо Мамлекеттик билим берүү стандартынын талаптарына ылайык келүүгө тийиш</w:t>
      </w:r>
      <w:r w:rsidRPr="00A067BF">
        <w:rPr>
          <w:rFonts w:ascii="Kz Times New Roman" w:eastAsiaTheme="majorEastAsia" w:hAnsi="Kz Times New Roman" w:cs="Kz Times New Roman"/>
          <w:sz w:val="24"/>
          <w:szCs w:val="24"/>
          <w:lang w:val="ky"/>
        </w:rPr>
        <w:t>.</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7.2</w:t>
      </w:r>
      <w:r w:rsidRPr="00A067BF">
        <w:rPr>
          <w:rFonts w:ascii="Kz Times New Roman" w:eastAsiaTheme="majorEastAsia" w:hAnsi="Kz Times New Roman" w:cs="Kz Times New Roman"/>
          <w:sz w:val="24"/>
          <w:szCs w:val="24"/>
          <w:lang w:val="ky"/>
        </w:rPr>
        <w:tab/>
      </w:r>
      <w:r w:rsidR="00A44D74" w:rsidRPr="00A067BF">
        <w:rPr>
          <w:rFonts w:ascii="Kz Times New Roman" w:eastAsiaTheme="majorEastAsia" w:hAnsi="Kz Times New Roman" w:cs="Kz Times New Roman"/>
          <w:sz w:val="24"/>
          <w:szCs w:val="24"/>
          <w:lang w:val="ky"/>
        </w:rPr>
        <w:t>ОКББ уюмунда окутуу үчүн зарыл болгон материалдарды: окуу, техникалык жана маалымдама адабияттарын, ар кандай мезгилдүү басылмаларды жана башкаларды камтыган китепкана болушу керек. Китепкананын коллекциясы жана окуу залдары окуучулар үчүн жеткиликтүү болууга тийиш</w:t>
      </w:r>
      <w:r w:rsidRPr="00A067BF">
        <w:rPr>
          <w:rFonts w:ascii="Kz Times New Roman" w:eastAsiaTheme="majorEastAsia" w:hAnsi="Kz Times New Roman" w:cs="Kz Times New Roman"/>
          <w:sz w:val="24"/>
          <w:szCs w:val="24"/>
          <w:lang w:val="ky"/>
        </w:rPr>
        <w:t>.</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7.3</w:t>
      </w:r>
      <w:r w:rsidRPr="00A067BF">
        <w:rPr>
          <w:rFonts w:ascii="Kz Times New Roman" w:eastAsiaTheme="majorEastAsia" w:hAnsi="Kz Times New Roman" w:cs="Kz Times New Roman"/>
          <w:sz w:val="24"/>
          <w:szCs w:val="24"/>
          <w:lang w:val="ky"/>
        </w:rPr>
        <w:tab/>
        <w:t>Оку</w:t>
      </w:r>
      <w:r w:rsidR="00A44D74" w:rsidRPr="00A067BF">
        <w:rPr>
          <w:rFonts w:ascii="Kz Times New Roman" w:eastAsiaTheme="majorEastAsia" w:hAnsi="Kz Times New Roman" w:cs="Kz Times New Roman"/>
          <w:sz w:val="24"/>
          <w:szCs w:val="24"/>
          <w:lang w:val="ky"/>
        </w:rPr>
        <w:t>учул</w:t>
      </w:r>
      <w:r w:rsidRPr="00A067BF">
        <w:rPr>
          <w:rFonts w:ascii="Kz Times New Roman" w:eastAsiaTheme="majorEastAsia" w:hAnsi="Kz Times New Roman" w:cs="Kz Times New Roman"/>
          <w:sz w:val="24"/>
          <w:szCs w:val="24"/>
          <w:lang w:val="ky"/>
        </w:rPr>
        <w:t xml:space="preserve">ардын жана окутуучулардын пайдалануусунда маалыматтык ресурстарга жетүү мүмкүндүгү бар компьютердик класстар (локалдык тармак, Интернет) болууга тийиш. </w:t>
      </w:r>
      <w:r w:rsidR="00A44D74" w:rsidRPr="00A067BF">
        <w:rPr>
          <w:rFonts w:ascii="Kz Times New Roman" w:eastAsiaTheme="majorEastAsia" w:hAnsi="Kz Times New Roman" w:cs="Kz Times New Roman"/>
          <w:sz w:val="24"/>
          <w:szCs w:val="24"/>
          <w:lang w:val="ky"/>
        </w:rPr>
        <w:t>ОКББ</w:t>
      </w:r>
      <w:r w:rsidRPr="00A067BF">
        <w:rPr>
          <w:rFonts w:ascii="Kz Times New Roman" w:eastAsiaTheme="majorEastAsia" w:hAnsi="Kz Times New Roman" w:cs="Kz Times New Roman"/>
          <w:sz w:val="24"/>
          <w:szCs w:val="24"/>
          <w:lang w:val="ky"/>
        </w:rPr>
        <w:t xml:space="preserve"> уюму бул ресурстардын жеткиликтүүлүгүн жана пайдаланылышын </w:t>
      </w:r>
      <w:r w:rsidR="00A44D74" w:rsidRPr="00A067BF">
        <w:rPr>
          <w:rFonts w:ascii="Kz Times New Roman" w:eastAsiaTheme="majorEastAsia" w:hAnsi="Kz Times New Roman" w:cs="Kz Times New Roman"/>
          <w:sz w:val="24"/>
          <w:szCs w:val="24"/>
          <w:lang w:val="ky"/>
        </w:rPr>
        <w:t>көзөмөлдөөгө</w:t>
      </w:r>
      <w:r w:rsidRPr="00A067BF">
        <w:rPr>
          <w:rFonts w:ascii="Kz Times New Roman" w:eastAsiaTheme="majorEastAsia" w:hAnsi="Kz Times New Roman" w:cs="Kz Times New Roman"/>
          <w:sz w:val="24"/>
          <w:szCs w:val="24"/>
          <w:lang w:val="ky"/>
        </w:rPr>
        <w:t xml:space="preserve">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7.4</w:t>
      </w:r>
      <w:r w:rsidRPr="00A067BF">
        <w:rPr>
          <w:rFonts w:ascii="Kz Times New Roman" w:eastAsiaTheme="majorEastAsia" w:hAnsi="Kz Times New Roman" w:cs="Kz Times New Roman"/>
          <w:sz w:val="24"/>
          <w:szCs w:val="24"/>
          <w:lang w:val="ky"/>
        </w:rPr>
        <w:tab/>
        <w:t>ОКБ</w:t>
      </w:r>
      <w:r w:rsidR="00034755"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 маалыматтык базаны дайыма жаңыртып, өркүндөтүп жана кеңейтип турушу керек</w:t>
      </w:r>
      <w:bookmarkEnd w:id="45"/>
      <w:r w:rsidRPr="00A067BF">
        <w:rPr>
          <w:rFonts w:ascii="Kz Times New Roman" w:eastAsiaTheme="majorEastAsia" w:hAnsi="Kz Times New Roman" w:cs="Kz Times New Roman"/>
          <w:sz w:val="24"/>
          <w:szCs w:val="24"/>
          <w:lang w:val="ky"/>
        </w:rPr>
        <w:t>.</w:t>
      </w:r>
    </w:p>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D87660" w:rsidRPr="00A067BF" w:rsidRDefault="00034755"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bookmarkStart w:id="46" w:name="_Hlk198252250"/>
      <w:r w:rsidRPr="00A067BF">
        <w:rPr>
          <w:rFonts w:ascii="Kz Times New Roman" w:eastAsiaTheme="majorEastAsia" w:hAnsi="Kz Times New Roman" w:cs="Kz Times New Roman"/>
          <w:b/>
          <w:bCs/>
          <w:sz w:val="24"/>
          <w:szCs w:val="24"/>
          <w:lang w:val="ky"/>
        </w:rPr>
        <w:t>8</w:t>
      </w:r>
      <w:bookmarkStart w:id="47" w:name="_Hlk198296985"/>
      <w:r w:rsidRPr="00A067BF">
        <w:rPr>
          <w:rFonts w:ascii="Kz Times New Roman" w:eastAsiaTheme="majorEastAsia" w:hAnsi="Kz Times New Roman" w:cs="Kz Times New Roman"/>
          <w:b/>
          <w:bCs/>
          <w:sz w:val="24"/>
          <w:szCs w:val="24"/>
          <w:lang w:val="ky"/>
        </w:rPr>
        <w:t>-с</w:t>
      </w:r>
      <w:r w:rsidR="007470F6" w:rsidRPr="00A067BF">
        <w:rPr>
          <w:rFonts w:ascii="Kz Times New Roman" w:eastAsiaTheme="majorEastAsia" w:hAnsi="Kz Times New Roman" w:cs="Kz Times New Roman"/>
          <w:b/>
          <w:bCs/>
          <w:sz w:val="24"/>
          <w:szCs w:val="24"/>
          <w:lang w:val="ky"/>
        </w:rPr>
        <w:t xml:space="preserve">тандарт. </w:t>
      </w:r>
      <w:r w:rsidRPr="00A067BF">
        <w:rPr>
          <w:rFonts w:ascii="Kz Times New Roman" w:eastAsiaTheme="majorEastAsia" w:hAnsi="Kz Times New Roman" w:cs="Kz Times New Roman"/>
          <w:b/>
          <w:bCs/>
          <w:sz w:val="24"/>
          <w:szCs w:val="24"/>
          <w:lang w:val="ky"/>
        </w:rPr>
        <w:t>Каржы</w:t>
      </w:r>
      <w:r w:rsidR="007470F6" w:rsidRPr="00A067BF">
        <w:rPr>
          <w:rFonts w:ascii="Kz Times New Roman" w:eastAsiaTheme="majorEastAsia" w:hAnsi="Kz Times New Roman" w:cs="Kz Times New Roman"/>
          <w:b/>
          <w:bCs/>
          <w:sz w:val="24"/>
          <w:szCs w:val="24"/>
          <w:lang w:val="ky"/>
        </w:rPr>
        <w:t xml:space="preserve"> жана башкаруу</w:t>
      </w:r>
      <w:bookmarkEnd w:id="46"/>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lastRenderedPageBreak/>
        <w:t>8.1</w:t>
      </w:r>
      <w:r w:rsidRPr="00A067BF">
        <w:rPr>
          <w:rFonts w:ascii="Kz Times New Roman" w:eastAsiaTheme="majorEastAsia" w:hAnsi="Kz Times New Roman" w:cs="Kz Times New Roman"/>
          <w:sz w:val="24"/>
          <w:szCs w:val="24"/>
          <w:lang w:val="ky"/>
        </w:rPr>
        <w:tab/>
        <w:t xml:space="preserve">Окутуу программасын </w:t>
      </w:r>
      <w:r w:rsidR="00034755" w:rsidRPr="00A067BF">
        <w:rPr>
          <w:rFonts w:ascii="Kz Times New Roman" w:eastAsiaTheme="majorEastAsia" w:hAnsi="Kz Times New Roman" w:cs="Kz Times New Roman"/>
          <w:sz w:val="24"/>
          <w:szCs w:val="24"/>
          <w:lang w:val="ky"/>
        </w:rPr>
        <w:t>каржылык</w:t>
      </w:r>
      <w:r w:rsidRPr="00A067BF">
        <w:rPr>
          <w:rFonts w:ascii="Kz Times New Roman" w:eastAsiaTheme="majorEastAsia" w:hAnsi="Kz Times New Roman" w:cs="Kz Times New Roman"/>
          <w:sz w:val="24"/>
          <w:szCs w:val="24"/>
          <w:lang w:val="ky"/>
        </w:rPr>
        <w:t xml:space="preserve"> камсыз кылуу билим берүү программасынын сапатын жогорулатууга багытталууга жана лицензиялык көрсөткүчтөргө ылайык келүүгө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8.2</w:t>
      </w:r>
      <w:r w:rsidRPr="00A067BF">
        <w:rPr>
          <w:rFonts w:ascii="Kz Times New Roman" w:eastAsiaTheme="majorEastAsia" w:hAnsi="Kz Times New Roman" w:cs="Kz Times New Roman"/>
          <w:sz w:val="24"/>
          <w:szCs w:val="24"/>
          <w:lang w:val="ky"/>
        </w:rPr>
        <w:tab/>
        <w:t>ОКБ</w:t>
      </w:r>
      <w:r w:rsidR="00034755"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уюмунун окуу-көмөкчү персоналы жана административдик-чарбалык иши Билим берүү программасынын керектөөлөрүнө ылайык келүүгө тийиш.</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8.3</w:t>
      </w:r>
      <w:r w:rsidRPr="00A067BF">
        <w:rPr>
          <w:rFonts w:ascii="Kz Times New Roman" w:eastAsiaTheme="majorEastAsia" w:hAnsi="Kz Times New Roman" w:cs="Kz Times New Roman"/>
          <w:sz w:val="24"/>
          <w:szCs w:val="24"/>
          <w:lang w:val="ky"/>
        </w:rPr>
        <w:tab/>
      </w:r>
      <w:r w:rsidR="00034755" w:rsidRPr="00A067BF">
        <w:rPr>
          <w:rFonts w:ascii="Kz Times New Roman" w:eastAsiaTheme="majorEastAsia" w:hAnsi="Kz Times New Roman" w:cs="Kz Times New Roman"/>
          <w:sz w:val="24"/>
          <w:szCs w:val="24"/>
          <w:lang w:val="ky"/>
        </w:rPr>
        <w:t xml:space="preserve">ОКББ </w:t>
      </w:r>
      <w:r w:rsidRPr="00A067BF">
        <w:rPr>
          <w:rFonts w:ascii="Kz Times New Roman" w:eastAsiaTheme="majorEastAsia" w:hAnsi="Kz Times New Roman" w:cs="Kz Times New Roman"/>
          <w:sz w:val="24"/>
          <w:szCs w:val="24"/>
          <w:lang w:val="ky"/>
        </w:rPr>
        <w:t>уюмун башкаруу натыйжалуу болуп, билим берүү программасын өркүндөтүүнү камсыз кылышы керек.</w:t>
      </w:r>
      <w:r w:rsidR="00034755" w:rsidRPr="00A067BF">
        <w:rPr>
          <w:rFonts w:ascii="Kz Times New Roman" w:eastAsiaTheme="majorEastAsia" w:hAnsi="Kz Times New Roman" w:cs="Kz Times New Roman"/>
          <w:sz w:val="24"/>
          <w:szCs w:val="24"/>
          <w:lang w:val="ky"/>
        </w:rPr>
        <w:t xml:space="preserve"> </w:t>
      </w:r>
    </w:p>
    <w:p w:rsidR="00034755"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8.4</w:t>
      </w:r>
      <w:r w:rsidRPr="00A067BF">
        <w:rPr>
          <w:rFonts w:ascii="Kz Times New Roman" w:eastAsiaTheme="majorEastAsia" w:hAnsi="Kz Times New Roman" w:cs="Kz Times New Roman"/>
          <w:sz w:val="24"/>
          <w:szCs w:val="24"/>
          <w:lang w:val="ky"/>
        </w:rPr>
        <w:tab/>
      </w:r>
      <w:r w:rsidR="00034755" w:rsidRPr="00A067BF">
        <w:rPr>
          <w:rFonts w:ascii="Kz Times New Roman" w:eastAsiaTheme="majorEastAsia" w:hAnsi="Kz Times New Roman" w:cs="Kz Times New Roman"/>
          <w:sz w:val="24"/>
          <w:szCs w:val="24"/>
          <w:lang w:val="ky"/>
        </w:rPr>
        <w:t xml:space="preserve">ОКББ уюмунда </w:t>
      </w:r>
      <w:r w:rsidRPr="00A067BF">
        <w:rPr>
          <w:rFonts w:ascii="Kz Times New Roman" w:eastAsiaTheme="majorEastAsia" w:hAnsi="Kz Times New Roman" w:cs="Kz Times New Roman"/>
          <w:sz w:val="24"/>
          <w:szCs w:val="24"/>
          <w:lang w:val="ky"/>
        </w:rPr>
        <w:t>сапат менеджменти системасынын болушу факторлордун бири болуп саналат.</w:t>
      </w:r>
      <w:r w:rsidR="00034755" w:rsidRPr="00A067BF">
        <w:rPr>
          <w:rFonts w:ascii="Kz Times New Roman" w:eastAsiaTheme="majorEastAsia" w:hAnsi="Kz Times New Roman" w:cs="Kz Times New Roman"/>
          <w:sz w:val="24"/>
          <w:szCs w:val="24"/>
          <w:lang w:val="ky"/>
        </w:rPr>
        <w:t xml:space="preserve"> </w:t>
      </w:r>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8.5</w:t>
      </w:r>
      <w:r w:rsidRPr="00A067BF">
        <w:rPr>
          <w:rFonts w:ascii="Kz Times New Roman" w:eastAsiaTheme="majorEastAsia" w:hAnsi="Kz Times New Roman" w:cs="Kz Times New Roman"/>
          <w:sz w:val="24"/>
          <w:szCs w:val="24"/>
          <w:lang w:val="ky"/>
        </w:rPr>
        <w:tab/>
        <w:t>ОКБ</w:t>
      </w:r>
      <w:r w:rsidR="00034755"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уюмунда мамлекеттик </w:t>
      </w:r>
      <w:r w:rsidR="005731E1" w:rsidRPr="00A067BF">
        <w:rPr>
          <w:rFonts w:ascii="Kz Times New Roman" w:eastAsiaTheme="majorEastAsia" w:hAnsi="Kz Times New Roman" w:cs="Kz Times New Roman"/>
          <w:sz w:val="24"/>
          <w:szCs w:val="24"/>
          <w:lang w:val="ky"/>
        </w:rPr>
        <w:t>Мамлекеттик билим берүү стандарттарына</w:t>
      </w:r>
      <w:r w:rsidRPr="00A067BF">
        <w:rPr>
          <w:rFonts w:ascii="Kz Times New Roman" w:eastAsiaTheme="majorEastAsia" w:hAnsi="Kz Times New Roman" w:cs="Kz Times New Roman"/>
          <w:sz w:val="24"/>
          <w:szCs w:val="24"/>
          <w:lang w:val="ky"/>
        </w:rPr>
        <w:t xml:space="preserve"> негизделген сапатты ички </w:t>
      </w:r>
      <w:r w:rsidR="005731E1" w:rsidRPr="00A067BF">
        <w:rPr>
          <w:rFonts w:ascii="Kz Times New Roman" w:eastAsiaTheme="majorEastAsia" w:hAnsi="Kz Times New Roman" w:cs="Kz Times New Roman"/>
          <w:sz w:val="24"/>
          <w:szCs w:val="24"/>
          <w:lang w:val="ky"/>
        </w:rPr>
        <w:t>көзөмөлдөө</w:t>
      </w:r>
      <w:r w:rsidRPr="00A067BF">
        <w:rPr>
          <w:rFonts w:ascii="Kz Times New Roman" w:eastAsiaTheme="majorEastAsia" w:hAnsi="Kz Times New Roman" w:cs="Kz Times New Roman"/>
          <w:sz w:val="24"/>
          <w:szCs w:val="24"/>
          <w:lang w:val="ky"/>
        </w:rPr>
        <w:t xml:space="preserve"> </w:t>
      </w:r>
      <w:r w:rsidR="005731E1" w:rsidRPr="00A067BF">
        <w:rPr>
          <w:rFonts w:ascii="Kz Times New Roman" w:eastAsiaTheme="majorEastAsia" w:hAnsi="Kz Times New Roman" w:cs="Kz Times New Roman"/>
          <w:sz w:val="24"/>
          <w:szCs w:val="24"/>
          <w:lang w:val="ky"/>
        </w:rPr>
        <w:t>тутуму</w:t>
      </w:r>
      <w:r w:rsidRPr="00A067BF">
        <w:rPr>
          <w:rFonts w:ascii="Kz Times New Roman" w:eastAsiaTheme="majorEastAsia" w:hAnsi="Kz Times New Roman" w:cs="Kz Times New Roman"/>
          <w:sz w:val="24"/>
          <w:szCs w:val="24"/>
          <w:lang w:val="ky"/>
        </w:rPr>
        <w:t xml:space="preserve"> иштеши керек</w:t>
      </w:r>
      <w:bookmarkEnd w:id="47"/>
      <w:r w:rsidRPr="00A067BF">
        <w:rPr>
          <w:rFonts w:ascii="Kz Times New Roman" w:eastAsiaTheme="majorEastAsia" w:hAnsi="Kz Times New Roman" w:cs="Kz Times New Roman"/>
          <w:sz w:val="24"/>
          <w:szCs w:val="24"/>
          <w:lang w:val="ky"/>
        </w:rPr>
        <w:t>.</w:t>
      </w:r>
    </w:p>
    <w:p w:rsidR="00D87660" w:rsidRPr="00A067BF"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D87660" w:rsidRPr="00A067BF" w:rsidRDefault="005731E1"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bookmarkStart w:id="48" w:name="_Hlk198252272"/>
      <w:bookmarkStart w:id="49" w:name="_Hlk198297007"/>
      <w:r w:rsidRPr="00A067BF">
        <w:rPr>
          <w:rFonts w:ascii="Kz Times New Roman" w:eastAsiaTheme="majorEastAsia" w:hAnsi="Kz Times New Roman" w:cs="Kz Times New Roman"/>
          <w:b/>
          <w:bCs/>
          <w:sz w:val="24"/>
          <w:szCs w:val="24"/>
          <w:lang w:val="ky"/>
        </w:rPr>
        <w:t>9-с</w:t>
      </w:r>
      <w:r w:rsidR="007470F6" w:rsidRPr="00A067BF">
        <w:rPr>
          <w:rFonts w:ascii="Kz Times New Roman" w:eastAsiaTheme="majorEastAsia" w:hAnsi="Kz Times New Roman" w:cs="Kz Times New Roman"/>
          <w:b/>
          <w:bCs/>
          <w:sz w:val="24"/>
          <w:szCs w:val="24"/>
          <w:lang w:val="ky"/>
        </w:rPr>
        <w:t>тандарт. Бүтүрүүчүлөр</w:t>
      </w:r>
      <w:bookmarkEnd w:id="48"/>
    </w:p>
    <w:p w:rsidR="00D87660" w:rsidRPr="00A067BF"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067BF">
        <w:rPr>
          <w:rFonts w:ascii="Kz Times New Roman" w:eastAsiaTheme="majorEastAsia" w:hAnsi="Kz Times New Roman" w:cs="Kz Times New Roman"/>
          <w:sz w:val="24"/>
          <w:szCs w:val="24"/>
          <w:lang w:val="ky"/>
        </w:rPr>
        <w:t>9.1</w:t>
      </w:r>
      <w:r w:rsidRPr="00A067BF">
        <w:rPr>
          <w:rFonts w:ascii="Kz Times New Roman" w:eastAsiaTheme="majorEastAsia" w:hAnsi="Kz Times New Roman" w:cs="Kz Times New Roman"/>
          <w:sz w:val="24"/>
          <w:szCs w:val="24"/>
          <w:lang w:val="ky"/>
        </w:rPr>
        <w:tab/>
        <w:t>ОКБ</w:t>
      </w:r>
      <w:r w:rsidR="005731E1" w:rsidRPr="00A067BF">
        <w:rPr>
          <w:rFonts w:ascii="Kz Times New Roman" w:eastAsiaTheme="majorEastAsia" w:hAnsi="Kz Times New Roman" w:cs="Kz Times New Roman"/>
          <w:sz w:val="24"/>
          <w:szCs w:val="24"/>
          <w:lang w:val="ky"/>
        </w:rPr>
        <w:t>Б</w:t>
      </w:r>
      <w:r w:rsidRPr="00A067BF">
        <w:rPr>
          <w:rFonts w:ascii="Kz Times New Roman" w:eastAsiaTheme="majorEastAsia" w:hAnsi="Kz Times New Roman" w:cs="Kz Times New Roman"/>
          <w:sz w:val="24"/>
          <w:szCs w:val="24"/>
          <w:lang w:val="ky"/>
        </w:rPr>
        <w:t xml:space="preserve"> уюмунда бүтүрүүчүлөрдүн ишке орношуусуна, алардын эмгек рыногунда суроо-талабына дайыма мониторинг жүргүзүлүп турушу керек. Бүтүрүүчүлөргө жана иш берүүчүлөргө ушул билим берүү программасы боюнча окуучуларды даярдоонун сапаты жөнүндө анкета жүргүзүү керек.</w:t>
      </w:r>
    </w:p>
    <w:p w:rsidR="0093270B" w:rsidRPr="00B04C78" w:rsidRDefault="007470F6"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hAnsi="Kz Times New Roman" w:cs="Kz Times New Roman"/>
          <w:sz w:val="24"/>
          <w:szCs w:val="24"/>
          <w:lang w:val="ky"/>
        </w:rPr>
      </w:pPr>
      <w:r w:rsidRPr="00A067BF">
        <w:rPr>
          <w:rFonts w:ascii="Kz Times New Roman" w:eastAsiaTheme="majorEastAsia" w:hAnsi="Kz Times New Roman" w:cs="Kz Times New Roman"/>
          <w:sz w:val="24"/>
          <w:szCs w:val="24"/>
          <w:lang w:val="ky"/>
        </w:rPr>
        <w:t>9.2</w:t>
      </w:r>
      <w:r w:rsidRPr="00A067BF">
        <w:rPr>
          <w:rFonts w:ascii="Kz Times New Roman" w:eastAsiaTheme="majorEastAsia" w:hAnsi="Kz Times New Roman" w:cs="Kz Times New Roman"/>
          <w:sz w:val="24"/>
          <w:szCs w:val="24"/>
          <w:lang w:val="ky"/>
        </w:rPr>
        <w:tab/>
        <w:t>Алынган маалыматтар билим берүү программасын андан ары жакшыртуу үчүн колдонулушу керек</w:t>
      </w:r>
      <w:bookmarkEnd w:id="49"/>
      <w:r w:rsidRPr="00A067BF">
        <w:rPr>
          <w:rFonts w:ascii="Kz Times New Roman" w:eastAsiaTheme="majorEastAsia" w:hAnsi="Kz Times New Roman" w:cs="Kz Times New Roman"/>
          <w:sz w:val="24"/>
          <w:szCs w:val="24"/>
          <w:lang w:val="ky"/>
        </w:rPr>
        <w:t>.</w:t>
      </w:r>
    </w:p>
    <w:sectPr w:rsidR="0093270B" w:rsidRPr="00B04C78">
      <w:footerReference w:type="default" r:id="rId10"/>
      <w:pgSz w:w="11906" w:h="16838"/>
      <w:pgMar w:top="1134" w:right="991" w:bottom="1134" w:left="1701"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C13" w:rsidRDefault="00D66C13">
      <w:pPr>
        <w:spacing w:after="0" w:line="240" w:lineRule="auto"/>
      </w:pPr>
      <w:r>
        <w:separator/>
      </w:r>
    </w:p>
  </w:endnote>
  <w:endnote w:type="continuationSeparator" w:id="0">
    <w:p w:rsidR="00D66C13" w:rsidRDefault="00D6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default"/>
    <w:sig w:usb0="00000000" w:usb1="00000000" w:usb2="00000028"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8A1" w:rsidRDefault="00D66C13">
    <w:pPr>
      <w:pStyle w:val="af0"/>
      <w:jc w:val="center"/>
    </w:pPr>
    <w:sdt>
      <w:sdtPr>
        <w:rPr>
          <w:noProof/>
        </w:rPr>
        <w:id w:val="-500656921"/>
      </w:sdtPr>
      <w:sdtEndPr/>
      <w:sdtContent>
        <w:r w:rsidR="002A4F2F">
          <w:fldChar w:fldCharType="begin"/>
        </w:r>
        <w:r w:rsidR="002A4F2F">
          <w:instrText>PAGE   \* MERGEFORMAT</w:instrText>
        </w:r>
        <w:r w:rsidR="002A4F2F">
          <w:fldChar w:fldCharType="separate"/>
        </w:r>
        <w:r w:rsidR="00714EAE">
          <w:rPr>
            <w:noProof/>
          </w:rPr>
          <w:t>11</w:t>
        </w:r>
        <w:r w:rsidR="002A4F2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C13" w:rsidRDefault="00D66C13">
      <w:pPr>
        <w:spacing w:after="0"/>
      </w:pPr>
      <w:r>
        <w:separator/>
      </w:r>
    </w:p>
  </w:footnote>
  <w:footnote w:type="continuationSeparator" w:id="0">
    <w:p w:rsidR="00D66C13" w:rsidRDefault="00D66C13">
      <w:pPr>
        <w:spacing w:after="0"/>
      </w:pPr>
      <w:r>
        <w:continuationSeparator/>
      </w:r>
    </w:p>
  </w:footnote>
  <w:footnote w:id="1">
    <w:p w:rsidR="00750E39" w:rsidRDefault="00750E39" w:rsidP="00750E39">
      <w:pPr>
        <w:pStyle w:val="afa"/>
        <w:ind w:right="-284"/>
      </w:pPr>
      <w:r>
        <w:rPr>
          <w:rStyle w:val="af9"/>
        </w:rPr>
        <w:footnoteRef/>
      </w:r>
      <w:r>
        <w:rPr>
          <w:lang w:val="ky"/>
        </w:rPr>
        <w:t xml:space="preserve"> </w:t>
      </w:r>
      <w:r>
        <w:t>ENQA (European Association for Quality Assurance in Higher Education), «Standards and Guidelines for Quality Assurance in the European Higher Education Area»: http://www.enqa.eu/wp-content/uploads/2015/11/ESG_2015.pdf</w:t>
      </w:r>
    </w:p>
  </w:footnote>
  <w:footnote w:id="2">
    <w:p w:rsidR="00750E39" w:rsidRDefault="00750E39" w:rsidP="00750E39">
      <w:pPr>
        <w:pStyle w:val="afa"/>
        <w:ind w:right="-425"/>
      </w:pPr>
      <w:r>
        <w:rPr>
          <w:rStyle w:val="af9"/>
        </w:rPr>
        <w:footnoteRef/>
      </w:r>
      <w:r>
        <w:rPr>
          <w:lang w:val="ky"/>
        </w:rPr>
        <w:t xml:space="preserve"> </w:t>
      </w:r>
      <w:r w:rsidRPr="00B25455">
        <w:rPr>
          <w:lang w:val="ky"/>
        </w:rPr>
        <w:t>ENAEE (European Network for Accreditation of Engineering Education) –</w:t>
      </w:r>
      <w:r>
        <w:rPr>
          <w:lang w:val="ky"/>
        </w:rPr>
        <w:t xml:space="preserve"> </w:t>
      </w:r>
      <w:bookmarkStart w:id="18" w:name="_Hlk198125189"/>
      <w:r w:rsidR="009E10DB" w:rsidRPr="00B25455">
        <w:rPr>
          <w:lang w:val="ky"/>
        </w:rPr>
        <w:t xml:space="preserve">Европа Комиссиясынын колдоосу менен түзүлгөн инженердик билим берүү </w:t>
      </w:r>
      <w:r w:rsidR="009E10DB" w:rsidRPr="00B25455">
        <w:rPr>
          <w:lang w:val="ky"/>
        </w:rPr>
        <w:t>боюнча жалпы европалык аккредитация</w:t>
      </w:r>
      <w:r w:rsidR="00737725">
        <w:rPr>
          <w:lang w:val="ky"/>
        </w:rPr>
        <w:t>лоо</w:t>
      </w:r>
      <w:r w:rsidR="009E10DB" w:rsidRPr="00B25455">
        <w:rPr>
          <w:lang w:val="ky"/>
        </w:rPr>
        <w:t xml:space="preserve"> </w:t>
      </w:r>
      <w:r w:rsidR="009E10DB">
        <w:rPr>
          <w:lang w:val="ky"/>
        </w:rPr>
        <w:t>тутумунун</w:t>
      </w:r>
      <w:r w:rsidR="009E10DB" w:rsidRPr="00B25455">
        <w:rPr>
          <w:lang w:val="ky"/>
        </w:rPr>
        <w:t xml:space="preserve"> иштешин координациялоочу уюм; EUR-ACE</w:t>
      </w:r>
      <w:r w:rsidR="009E10DB">
        <w:t>®:</w:t>
      </w:r>
      <w:r w:rsidR="009E10DB" w:rsidRPr="00B25455">
        <w:rPr>
          <w:lang w:val="ky"/>
        </w:rPr>
        <w:t xml:space="preserve"> белгисин ыйгарууга укуктуу</w:t>
      </w:r>
      <w:r w:rsidR="009E10DB">
        <w:rPr>
          <w:lang w:val="ky"/>
        </w:rPr>
        <w:t>:</w:t>
      </w:r>
      <w:r w:rsidR="009E10DB">
        <w:t>http://www.enaee.eu</w:t>
      </w:r>
      <w:bookmarkEnd w:id="18"/>
      <w:r>
        <w:rPr>
          <w:lang w:val="ky"/>
        </w:rPr>
        <w:t xml:space="preserve">.  </w:t>
      </w:r>
    </w:p>
  </w:footnote>
  <w:footnote w:id="3">
    <w:p w:rsidR="00750E39" w:rsidRDefault="00750E39" w:rsidP="00750E39">
      <w:pPr>
        <w:pStyle w:val="afa"/>
        <w:ind w:right="-425"/>
      </w:pPr>
      <w:r>
        <w:rPr>
          <w:rStyle w:val="af9"/>
        </w:rPr>
        <w:footnoteRef/>
      </w:r>
      <w:r>
        <w:rPr>
          <w:lang w:val="ky"/>
        </w:rPr>
        <w:t xml:space="preserve"> INQAAHE (International Network for Quality Assurance Agencies in Higher Education), “INQAAHE Guidelines for a Good Practice” 2016 revised edition//http://www.inqaahe.org/sites/default/files/INQAAHE_GGP2016.pdf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962"/>
    <w:multiLevelType w:val="multilevel"/>
    <w:tmpl w:val="03016962"/>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8332EC4"/>
    <w:multiLevelType w:val="multilevel"/>
    <w:tmpl w:val="08332EC4"/>
    <w:lvl w:ilvl="0">
      <w:start w:val="1"/>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084A3D2E"/>
    <w:multiLevelType w:val="multilevel"/>
    <w:tmpl w:val="E4AADD7E"/>
    <w:lvl w:ilvl="0">
      <w:start w:val="5"/>
      <w:numFmt w:val="decimal"/>
      <w:lvlText w:val="%1."/>
      <w:lvlJc w:val="left"/>
      <w:pPr>
        <w:ind w:left="1287" w:hanging="927"/>
      </w:pPr>
      <w:rPr>
        <w:rFonts w:eastAsiaTheme="minorEastAsia"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A3237FB"/>
    <w:multiLevelType w:val="multilevel"/>
    <w:tmpl w:val="1A3237F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 w15:restartNumberingAfterBreak="0">
    <w:nsid w:val="1C5B7D07"/>
    <w:multiLevelType w:val="multilevel"/>
    <w:tmpl w:val="1C5B7D07"/>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FC2EC0"/>
    <w:multiLevelType w:val="multilevel"/>
    <w:tmpl w:val="32FC2EC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6E56F0"/>
    <w:multiLevelType w:val="multilevel"/>
    <w:tmpl w:val="366E56F0"/>
    <w:lvl w:ilvl="0">
      <w:start w:val="5"/>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AC26C78"/>
    <w:multiLevelType w:val="multilevel"/>
    <w:tmpl w:val="3AC26C78"/>
    <w:lvl w:ilvl="0">
      <w:start w:val="3"/>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val="0"/>
        <w:bCs/>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8" w15:restartNumberingAfterBreak="0">
    <w:nsid w:val="3F8752BA"/>
    <w:multiLevelType w:val="multilevel"/>
    <w:tmpl w:val="F2C2B96E"/>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3D91A79"/>
    <w:multiLevelType w:val="multilevel"/>
    <w:tmpl w:val="43D91A79"/>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447C06DD"/>
    <w:multiLevelType w:val="multilevel"/>
    <w:tmpl w:val="447C06DD"/>
    <w:lvl w:ilvl="0">
      <w:start w:val="1"/>
      <w:numFmt w:val="decimal"/>
      <w:lvlText w:val="1.%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5720F8"/>
    <w:multiLevelType w:val="multilevel"/>
    <w:tmpl w:val="475720F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A8C2D52"/>
    <w:multiLevelType w:val="multilevel"/>
    <w:tmpl w:val="4A8C2D5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3D01E2F"/>
    <w:multiLevelType w:val="multilevel"/>
    <w:tmpl w:val="53D01E2F"/>
    <w:lvl w:ilvl="0">
      <w:start w:val="2"/>
      <w:numFmt w:val="decimal"/>
      <w:lvlText w:val="%1"/>
      <w:lvlJc w:val="left"/>
      <w:pPr>
        <w:ind w:left="375" w:hanging="375"/>
      </w:pPr>
      <w:rPr>
        <w:rFonts w:hint="default"/>
      </w:rPr>
    </w:lvl>
    <w:lvl w:ilvl="1">
      <w:start w:val="1"/>
      <w:numFmt w:val="decimal"/>
      <w:lvlText w:val="%1.%2"/>
      <w:lvlJc w:val="left"/>
      <w:pPr>
        <w:ind w:left="1458" w:hanging="375"/>
      </w:pPr>
      <w:rPr>
        <w:rFonts w:hint="default"/>
      </w:rPr>
    </w:lvl>
    <w:lvl w:ilvl="2">
      <w:start w:val="1"/>
      <w:numFmt w:val="decimal"/>
      <w:lvlText w:val="%1.%2.%3"/>
      <w:lvlJc w:val="left"/>
      <w:pPr>
        <w:ind w:left="1288" w:hanging="720"/>
      </w:pPr>
      <w:rPr>
        <w:rFonts w:hint="default"/>
        <w:strike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4" w15:restartNumberingAfterBreak="0">
    <w:nsid w:val="53FA63FE"/>
    <w:multiLevelType w:val="multilevel"/>
    <w:tmpl w:val="53FA63FE"/>
    <w:lvl w:ilvl="0">
      <w:start w:val="1"/>
      <w:numFmt w:val="decimal"/>
      <w:lvlText w:val="1.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4155775"/>
    <w:multiLevelType w:val="multilevel"/>
    <w:tmpl w:val="64155775"/>
    <w:lvl w:ilvl="0">
      <w:start w:val="8"/>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682B05D3"/>
    <w:multiLevelType w:val="multilevel"/>
    <w:tmpl w:val="682B05D3"/>
    <w:lvl w:ilvl="0">
      <w:start w:val="4"/>
      <w:numFmt w:val="decimal"/>
      <w:lvlText w:val="%1"/>
      <w:lvlJc w:val="left"/>
      <w:pPr>
        <w:ind w:left="375" w:hanging="375"/>
      </w:pPr>
      <w:rPr>
        <w:rFonts w:hint="default"/>
      </w:rPr>
    </w:lvl>
    <w:lvl w:ilvl="1">
      <w:start w:val="2"/>
      <w:numFmt w:val="decimal"/>
      <w:lvlText w:val="%1.%2"/>
      <w:lvlJc w:val="left"/>
      <w:pPr>
        <w:ind w:left="729"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EA74A2A"/>
    <w:multiLevelType w:val="multilevel"/>
    <w:tmpl w:val="0330810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FCB07FC"/>
    <w:multiLevelType w:val="multilevel"/>
    <w:tmpl w:val="6FCB0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148219B"/>
    <w:multiLevelType w:val="multilevel"/>
    <w:tmpl w:val="7148219B"/>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5252D0"/>
    <w:multiLevelType w:val="multilevel"/>
    <w:tmpl w:val="4FFA9E48"/>
    <w:lvl w:ilvl="0">
      <w:start w:val="1"/>
      <w:numFmt w:val="decimal"/>
      <w:lvlText w:val="3.%1"/>
      <w:lvlJc w:val="left"/>
      <w:pPr>
        <w:ind w:left="185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79053A"/>
    <w:multiLevelType w:val="multilevel"/>
    <w:tmpl w:val="7579053A"/>
    <w:lvl w:ilvl="0">
      <w:start w:val="25"/>
      <w:numFmt w:val="bullet"/>
      <w:lvlText w:val="-"/>
      <w:lvlJc w:val="left"/>
      <w:pPr>
        <w:ind w:left="927" w:hanging="360"/>
      </w:pPr>
      <w:rPr>
        <w:rFonts w:ascii="Times New Roman" w:eastAsia="Batang"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2" w15:restartNumberingAfterBreak="0">
    <w:nsid w:val="76282D12"/>
    <w:multiLevelType w:val="multilevel"/>
    <w:tmpl w:val="76282D12"/>
    <w:lvl w:ilvl="0">
      <w:start w:val="1"/>
      <w:numFmt w:val="decimal"/>
      <w:lvlText w:val="5.1.%1"/>
      <w:lvlJc w:val="left"/>
      <w:pPr>
        <w:ind w:left="1287"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9978D9"/>
    <w:multiLevelType w:val="multilevel"/>
    <w:tmpl w:val="0354182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8221391"/>
    <w:multiLevelType w:val="multilevel"/>
    <w:tmpl w:val="78221391"/>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8"/>
  </w:num>
  <w:num w:numId="2">
    <w:abstractNumId w:val="7"/>
  </w:num>
  <w:num w:numId="3">
    <w:abstractNumId w:val="3"/>
  </w:num>
  <w:num w:numId="4">
    <w:abstractNumId w:val="19"/>
  </w:num>
  <w:num w:numId="5">
    <w:abstractNumId w:val="14"/>
  </w:num>
  <w:num w:numId="6">
    <w:abstractNumId w:val="1"/>
  </w:num>
  <w:num w:numId="7">
    <w:abstractNumId w:val="13"/>
  </w:num>
  <w:num w:numId="8">
    <w:abstractNumId w:val="4"/>
  </w:num>
  <w:num w:numId="9">
    <w:abstractNumId w:val="9"/>
  </w:num>
  <w:num w:numId="10">
    <w:abstractNumId w:val="5"/>
  </w:num>
  <w:num w:numId="11">
    <w:abstractNumId w:val="16"/>
  </w:num>
  <w:num w:numId="12">
    <w:abstractNumId w:val="0"/>
  </w:num>
  <w:num w:numId="13">
    <w:abstractNumId w:val="6"/>
  </w:num>
  <w:num w:numId="14">
    <w:abstractNumId w:val="12"/>
  </w:num>
  <w:num w:numId="15">
    <w:abstractNumId w:val="11"/>
  </w:num>
  <w:num w:numId="16">
    <w:abstractNumId w:val="24"/>
  </w:num>
  <w:num w:numId="17">
    <w:abstractNumId w:val="15"/>
  </w:num>
  <w:num w:numId="18">
    <w:abstractNumId w:val="21"/>
  </w:num>
  <w:num w:numId="19">
    <w:abstractNumId w:val="10"/>
  </w:num>
  <w:num w:numId="20">
    <w:abstractNumId w:val="20"/>
  </w:num>
  <w:num w:numId="21">
    <w:abstractNumId w:val="22"/>
  </w:num>
  <w:num w:numId="22">
    <w:abstractNumId w:val="8"/>
  </w:num>
  <w:num w:numId="23">
    <w:abstractNumId w:val="17"/>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91"/>
    <w:rsid w:val="00000635"/>
    <w:rsid w:val="000012B4"/>
    <w:rsid w:val="00005677"/>
    <w:rsid w:val="00005F72"/>
    <w:rsid w:val="000064FA"/>
    <w:rsid w:val="00006A3E"/>
    <w:rsid w:val="00006F2B"/>
    <w:rsid w:val="00014B30"/>
    <w:rsid w:val="00015E04"/>
    <w:rsid w:val="000166F6"/>
    <w:rsid w:val="000173FF"/>
    <w:rsid w:val="0002289F"/>
    <w:rsid w:val="00025C65"/>
    <w:rsid w:val="00026626"/>
    <w:rsid w:val="00026B53"/>
    <w:rsid w:val="00031649"/>
    <w:rsid w:val="00031DB6"/>
    <w:rsid w:val="0003266C"/>
    <w:rsid w:val="00034755"/>
    <w:rsid w:val="00035107"/>
    <w:rsid w:val="00037310"/>
    <w:rsid w:val="0004104E"/>
    <w:rsid w:val="000444E2"/>
    <w:rsid w:val="00045411"/>
    <w:rsid w:val="00047DC5"/>
    <w:rsid w:val="00052D4D"/>
    <w:rsid w:val="00061E31"/>
    <w:rsid w:val="00064892"/>
    <w:rsid w:val="00064A94"/>
    <w:rsid w:val="00067295"/>
    <w:rsid w:val="000709D2"/>
    <w:rsid w:val="00071644"/>
    <w:rsid w:val="00072C3B"/>
    <w:rsid w:val="000755C1"/>
    <w:rsid w:val="00075B6B"/>
    <w:rsid w:val="00077DBF"/>
    <w:rsid w:val="00080081"/>
    <w:rsid w:val="00093511"/>
    <w:rsid w:val="0009355B"/>
    <w:rsid w:val="00095B09"/>
    <w:rsid w:val="00095E14"/>
    <w:rsid w:val="00096236"/>
    <w:rsid w:val="000970DB"/>
    <w:rsid w:val="000A1A55"/>
    <w:rsid w:val="000A3A7F"/>
    <w:rsid w:val="000B05C9"/>
    <w:rsid w:val="000B1559"/>
    <w:rsid w:val="000B1A33"/>
    <w:rsid w:val="000C4878"/>
    <w:rsid w:val="000D0B80"/>
    <w:rsid w:val="000D27A3"/>
    <w:rsid w:val="000D2FC3"/>
    <w:rsid w:val="000D325C"/>
    <w:rsid w:val="000D4990"/>
    <w:rsid w:val="000D7627"/>
    <w:rsid w:val="000D7795"/>
    <w:rsid w:val="000D7A30"/>
    <w:rsid w:val="000E1508"/>
    <w:rsid w:val="000E66B2"/>
    <w:rsid w:val="000F1E5B"/>
    <w:rsid w:val="000F3A47"/>
    <w:rsid w:val="00104699"/>
    <w:rsid w:val="00105AA3"/>
    <w:rsid w:val="001103BB"/>
    <w:rsid w:val="001105AA"/>
    <w:rsid w:val="00110E66"/>
    <w:rsid w:val="001158F2"/>
    <w:rsid w:val="00115FE1"/>
    <w:rsid w:val="00116891"/>
    <w:rsid w:val="001202F9"/>
    <w:rsid w:val="00122715"/>
    <w:rsid w:val="00122AE7"/>
    <w:rsid w:val="0012304D"/>
    <w:rsid w:val="00123107"/>
    <w:rsid w:val="0012440B"/>
    <w:rsid w:val="00124458"/>
    <w:rsid w:val="00124A9E"/>
    <w:rsid w:val="0012504E"/>
    <w:rsid w:val="0012548D"/>
    <w:rsid w:val="0012683A"/>
    <w:rsid w:val="00127E66"/>
    <w:rsid w:val="001303F0"/>
    <w:rsid w:val="00136C1D"/>
    <w:rsid w:val="00141FBC"/>
    <w:rsid w:val="00155320"/>
    <w:rsid w:val="00156FFE"/>
    <w:rsid w:val="00161A34"/>
    <w:rsid w:val="00162AFD"/>
    <w:rsid w:val="00163B54"/>
    <w:rsid w:val="001709C0"/>
    <w:rsid w:val="001720A8"/>
    <w:rsid w:val="00175C02"/>
    <w:rsid w:val="001834D9"/>
    <w:rsid w:val="00183E7D"/>
    <w:rsid w:val="00186023"/>
    <w:rsid w:val="001879DC"/>
    <w:rsid w:val="001919F5"/>
    <w:rsid w:val="001945B7"/>
    <w:rsid w:val="001A4FAC"/>
    <w:rsid w:val="001A6011"/>
    <w:rsid w:val="001A6F86"/>
    <w:rsid w:val="001B0C92"/>
    <w:rsid w:val="001B4DDA"/>
    <w:rsid w:val="001B4DE2"/>
    <w:rsid w:val="001B70F3"/>
    <w:rsid w:val="001C2B20"/>
    <w:rsid w:val="001C2DF4"/>
    <w:rsid w:val="001C49D4"/>
    <w:rsid w:val="001D1D52"/>
    <w:rsid w:val="001D1E52"/>
    <w:rsid w:val="001D5E37"/>
    <w:rsid w:val="001D6B6A"/>
    <w:rsid w:val="001E0E4D"/>
    <w:rsid w:val="001E249D"/>
    <w:rsid w:val="001E578D"/>
    <w:rsid w:val="001E624A"/>
    <w:rsid w:val="001E6396"/>
    <w:rsid w:val="001E7F17"/>
    <w:rsid w:val="001F26B5"/>
    <w:rsid w:val="001F51D7"/>
    <w:rsid w:val="002024FF"/>
    <w:rsid w:val="002043F0"/>
    <w:rsid w:val="0020522A"/>
    <w:rsid w:val="00207A57"/>
    <w:rsid w:val="0021062F"/>
    <w:rsid w:val="00210BF2"/>
    <w:rsid w:val="00212DC4"/>
    <w:rsid w:val="00212DC9"/>
    <w:rsid w:val="00213AD9"/>
    <w:rsid w:val="0021400D"/>
    <w:rsid w:val="00214895"/>
    <w:rsid w:val="00217607"/>
    <w:rsid w:val="00221F43"/>
    <w:rsid w:val="00222D69"/>
    <w:rsid w:val="00226FB7"/>
    <w:rsid w:val="00230860"/>
    <w:rsid w:val="00235106"/>
    <w:rsid w:val="00236590"/>
    <w:rsid w:val="002422C6"/>
    <w:rsid w:val="0024254D"/>
    <w:rsid w:val="00245D1E"/>
    <w:rsid w:val="0024612C"/>
    <w:rsid w:val="0025605E"/>
    <w:rsid w:val="00257F90"/>
    <w:rsid w:val="00261851"/>
    <w:rsid w:val="00262B1B"/>
    <w:rsid w:val="00262BF2"/>
    <w:rsid w:val="00263EB3"/>
    <w:rsid w:val="00264447"/>
    <w:rsid w:val="002727C2"/>
    <w:rsid w:val="00274D2F"/>
    <w:rsid w:val="002810B1"/>
    <w:rsid w:val="0028397A"/>
    <w:rsid w:val="0028409E"/>
    <w:rsid w:val="00290E35"/>
    <w:rsid w:val="00291190"/>
    <w:rsid w:val="00292703"/>
    <w:rsid w:val="002955DD"/>
    <w:rsid w:val="00296657"/>
    <w:rsid w:val="002A0136"/>
    <w:rsid w:val="002A3D14"/>
    <w:rsid w:val="002A4F2F"/>
    <w:rsid w:val="002A6F41"/>
    <w:rsid w:val="002B2C79"/>
    <w:rsid w:val="002B389E"/>
    <w:rsid w:val="002B5679"/>
    <w:rsid w:val="002B6E68"/>
    <w:rsid w:val="002B7A11"/>
    <w:rsid w:val="002C04FB"/>
    <w:rsid w:val="002C0A28"/>
    <w:rsid w:val="002C3187"/>
    <w:rsid w:val="002C55ED"/>
    <w:rsid w:val="002C5E77"/>
    <w:rsid w:val="002C6F48"/>
    <w:rsid w:val="002C76F2"/>
    <w:rsid w:val="002D5B31"/>
    <w:rsid w:val="002D7C33"/>
    <w:rsid w:val="002E5FC7"/>
    <w:rsid w:val="002E708D"/>
    <w:rsid w:val="002E7630"/>
    <w:rsid w:val="002F0ADC"/>
    <w:rsid w:val="002F4188"/>
    <w:rsid w:val="003014D5"/>
    <w:rsid w:val="0030161C"/>
    <w:rsid w:val="00302208"/>
    <w:rsid w:val="003042FC"/>
    <w:rsid w:val="00311BAD"/>
    <w:rsid w:val="00312302"/>
    <w:rsid w:val="00313B9D"/>
    <w:rsid w:val="00316D41"/>
    <w:rsid w:val="00326B3F"/>
    <w:rsid w:val="00327433"/>
    <w:rsid w:val="00333C8E"/>
    <w:rsid w:val="0033457A"/>
    <w:rsid w:val="00335952"/>
    <w:rsid w:val="00336D35"/>
    <w:rsid w:val="003407CC"/>
    <w:rsid w:val="00342CFA"/>
    <w:rsid w:val="003464E6"/>
    <w:rsid w:val="00350B86"/>
    <w:rsid w:val="00350D0F"/>
    <w:rsid w:val="00361ECD"/>
    <w:rsid w:val="003634C5"/>
    <w:rsid w:val="00372F2F"/>
    <w:rsid w:val="00374DC2"/>
    <w:rsid w:val="00381118"/>
    <w:rsid w:val="0038128F"/>
    <w:rsid w:val="00383266"/>
    <w:rsid w:val="0038343E"/>
    <w:rsid w:val="00384CD1"/>
    <w:rsid w:val="003853D5"/>
    <w:rsid w:val="0038644B"/>
    <w:rsid w:val="003962F9"/>
    <w:rsid w:val="003A1658"/>
    <w:rsid w:val="003A1A7B"/>
    <w:rsid w:val="003A4A9C"/>
    <w:rsid w:val="003A51B3"/>
    <w:rsid w:val="003A6116"/>
    <w:rsid w:val="003A6F08"/>
    <w:rsid w:val="003A7745"/>
    <w:rsid w:val="003A79AB"/>
    <w:rsid w:val="003B1072"/>
    <w:rsid w:val="003B1089"/>
    <w:rsid w:val="003B2E9E"/>
    <w:rsid w:val="003B4CA9"/>
    <w:rsid w:val="003C1417"/>
    <w:rsid w:val="003C1A3D"/>
    <w:rsid w:val="003C7625"/>
    <w:rsid w:val="003D17E7"/>
    <w:rsid w:val="003D200F"/>
    <w:rsid w:val="003E0881"/>
    <w:rsid w:val="003E0B9A"/>
    <w:rsid w:val="003E4BCB"/>
    <w:rsid w:val="003E765A"/>
    <w:rsid w:val="003F56F7"/>
    <w:rsid w:val="003F5A44"/>
    <w:rsid w:val="0040049F"/>
    <w:rsid w:val="00401A7E"/>
    <w:rsid w:val="004025FF"/>
    <w:rsid w:val="00402FD4"/>
    <w:rsid w:val="00403899"/>
    <w:rsid w:val="004149FB"/>
    <w:rsid w:val="00414BD7"/>
    <w:rsid w:val="00414D2B"/>
    <w:rsid w:val="00415583"/>
    <w:rsid w:val="00415846"/>
    <w:rsid w:val="00415A90"/>
    <w:rsid w:val="00417D45"/>
    <w:rsid w:val="00421F8B"/>
    <w:rsid w:val="00422C0F"/>
    <w:rsid w:val="00423B11"/>
    <w:rsid w:val="00425A59"/>
    <w:rsid w:val="004264AB"/>
    <w:rsid w:val="00434193"/>
    <w:rsid w:val="0043420C"/>
    <w:rsid w:val="00434464"/>
    <w:rsid w:val="00435253"/>
    <w:rsid w:val="004402BC"/>
    <w:rsid w:val="0044104D"/>
    <w:rsid w:val="004415EA"/>
    <w:rsid w:val="00444D63"/>
    <w:rsid w:val="0044500F"/>
    <w:rsid w:val="00445611"/>
    <w:rsid w:val="00445AEF"/>
    <w:rsid w:val="00450265"/>
    <w:rsid w:val="004508EB"/>
    <w:rsid w:val="00450A57"/>
    <w:rsid w:val="00450ED4"/>
    <w:rsid w:val="0045120B"/>
    <w:rsid w:val="00452FB7"/>
    <w:rsid w:val="00454AAD"/>
    <w:rsid w:val="00455A34"/>
    <w:rsid w:val="00464882"/>
    <w:rsid w:val="00464EA3"/>
    <w:rsid w:val="00467482"/>
    <w:rsid w:val="0047090E"/>
    <w:rsid w:val="00474465"/>
    <w:rsid w:val="00476C74"/>
    <w:rsid w:val="004816B1"/>
    <w:rsid w:val="00482446"/>
    <w:rsid w:val="00482A39"/>
    <w:rsid w:val="00483497"/>
    <w:rsid w:val="0048511B"/>
    <w:rsid w:val="0049007F"/>
    <w:rsid w:val="00490B2B"/>
    <w:rsid w:val="004A04A1"/>
    <w:rsid w:val="004A1954"/>
    <w:rsid w:val="004A296D"/>
    <w:rsid w:val="004A309B"/>
    <w:rsid w:val="004A3315"/>
    <w:rsid w:val="004A361D"/>
    <w:rsid w:val="004A69DE"/>
    <w:rsid w:val="004A744B"/>
    <w:rsid w:val="004A769D"/>
    <w:rsid w:val="004B428B"/>
    <w:rsid w:val="004B4A53"/>
    <w:rsid w:val="004B6E11"/>
    <w:rsid w:val="004C33D5"/>
    <w:rsid w:val="004C3CE7"/>
    <w:rsid w:val="004C5658"/>
    <w:rsid w:val="004C5E79"/>
    <w:rsid w:val="004C6C69"/>
    <w:rsid w:val="004C6ED5"/>
    <w:rsid w:val="004D20C1"/>
    <w:rsid w:val="004D4FE9"/>
    <w:rsid w:val="004E0D08"/>
    <w:rsid w:val="004E3944"/>
    <w:rsid w:val="004E7241"/>
    <w:rsid w:val="004E7643"/>
    <w:rsid w:val="004F2110"/>
    <w:rsid w:val="00505FBF"/>
    <w:rsid w:val="00510B40"/>
    <w:rsid w:val="00514BB4"/>
    <w:rsid w:val="005176F9"/>
    <w:rsid w:val="00525EB1"/>
    <w:rsid w:val="00534329"/>
    <w:rsid w:val="00535B40"/>
    <w:rsid w:val="0053711E"/>
    <w:rsid w:val="0054183A"/>
    <w:rsid w:val="005422E8"/>
    <w:rsid w:val="00545170"/>
    <w:rsid w:val="005502D1"/>
    <w:rsid w:val="005543E3"/>
    <w:rsid w:val="0055551B"/>
    <w:rsid w:val="00555A74"/>
    <w:rsid w:val="00556625"/>
    <w:rsid w:val="00560734"/>
    <w:rsid w:val="005615B5"/>
    <w:rsid w:val="00564EFA"/>
    <w:rsid w:val="00572576"/>
    <w:rsid w:val="005731E1"/>
    <w:rsid w:val="00577091"/>
    <w:rsid w:val="00584DA9"/>
    <w:rsid w:val="00587EB0"/>
    <w:rsid w:val="00591EDC"/>
    <w:rsid w:val="00595839"/>
    <w:rsid w:val="0059773B"/>
    <w:rsid w:val="005A515A"/>
    <w:rsid w:val="005B0696"/>
    <w:rsid w:val="005B2554"/>
    <w:rsid w:val="005B3077"/>
    <w:rsid w:val="005B4BB7"/>
    <w:rsid w:val="005B4C85"/>
    <w:rsid w:val="005B6F8B"/>
    <w:rsid w:val="005C29A8"/>
    <w:rsid w:val="005C5AE5"/>
    <w:rsid w:val="005C6751"/>
    <w:rsid w:val="005D192D"/>
    <w:rsid w:val="005D23C8"/>
    <w:rsid w:val="005D30CB"/>
    <w:rsid w:val="005D7CE9"/>
    <w:rsid w:val="005D7D79"/>
    <w:rsid w:val="005E26CE"/>
    <w:rsid w:val="005E36E4"/>
    <w:rsid w:val="005E3C88"/>
    <w:rsid w:val="005E6E6B"/>
    <w:rsid w:val="005E7248"/>
    <w:rsid w:val="005E7EFA"/>
    <w:rsid w:val="005F18D2"/>
    <w:rsid w:val="005F1FD1"/>
    <w:rsid w:val="005F37AC"/>
    <w:rsid w:val="005F650F"/>
    <w:rsid w:val="005F72F2"/>
    <w:rsid w:val="005F7332"/>
    <w:rsid w:val="0060036F"/>
    <w:rsid w:val="0060194F"/>
    <w:rsid w:val="00603A6F"/>
    <w:rsid w:val="006047E2"/>
    <w:rsid w:val="006048C7"/>
    <w:rsid w:val="00604D40"/>
    <w:rsid w:val="00611397"/>
    <w:rsid w:val="00612E6B"/>
    <w:rsid w:val="00616646"/>
    <w:rsid w:val="0062687E"/>
    <w:rsid w:val="00626F3D"/>
    <w:rsid w:val="00632A55"/>
    <w:rsid w:val="006352A0"/>
    <w:rsid w:val="006412F5"/>
    <w:rsid w:val="0064300B"/>
    <w:rsid w:val="00645323"/>
    <w:rsid w:val="00645C06"/>
    <w:rsid w:val="006461CE"/>
    <w:rsid w:val="006467DD"/>
    <w:rsid w:val="006524E1"/>
    <w:rsid w:val="00657336"/>
    <w:rsid w:val="00661E96"/>
    <w:rsid w:val="006655A6"/>
    <w:rsid w:val="00665FD8"/>
    <w:rsid w:val="00666F40"/>
    <w:rsid w:val="00670881"/>
    <w:rsid w:val="006709E8"/>
    <w:rsid w:val="00670D1C"/>
    <w:rsid w:val="00675DF0"/>
    <w:rsid w:val="00680BCB"/>
    <w:rsid w:val="00680D8D"/>
    <w:rsid w:val="00681283"/>
    <w:rsid w:val="00681B45"/>
    <w:rsid w:val="00683785"/>
    <w:rsid w:val="00683F1E"/>
    <w:rsid w:val="00683F35"/>
    <w:rsid w:val="00683F88"/>
    <w:rsid w:val="006848DD"/>
    <w:rsid w:val="006859BE"/>
    <w:rsid w:val="006874ED"/>
    <w:rsid w:val="0068751D"/>
    <w:rsid w:val="00691FA9"/>
    <w:rsid w:val="00692892"/>
    <w:rsid w:val="00693C1A"/>
    <w:rsid w:val="00694D55"/>
    <w:rsid w:val="00696B82"/>
    <w:rsid w:val="006A6C74"/>
    <w:rsid w:val="006B69D9"/>
    <w:rsid w:val="006B76C8"/>
    <w:rsid w:val="006C032F"/>
    <w:rsid w:val="006C532E"/>
    <w:rsid w:val="006C6B41"/>
    <w:rsid w:val="006C7B96"/>
    <w:rsid w:val="006D45FD"/>
    <w:rsid w:val="006D6FCB"/>
    <w:rsid w:val="006E1E52"/>
    <w:rsid w:val="006E21BE"/>
    <w:rsid w:val="006E336D"/>
    <w:rsid w:val="006E49D3"/>
    <w:rsid w:val="006E5B53"/>
    <w:rsid w:val="006E6E5D"/>
    <w:rsid w:val="006E7037"/>
    <w:rsid w:val="006E72C3"/>
    <w:rsid w:val="006F0A9D"/>
    <w:rsid w:val="006F1F07"/>
    <w:rsid w:val="006F3B1E"/>
    <w:rsid w:val="006F7AEF"/>
    <w:rsid w:val="00702449"/>
    <w:rsid w:val="007047EF"/>
    <w:rsid w:val="00710531"/>
    <w:rsid w:val="00710E38"/>
    <w:rsid w:val="007114BC"/>
    <w:rsid w:val="0071380B"/>
    <w:rsid w:val="00714AA6"/>
    <w:rsid w:val="00714EAE"/>
    <w:rsid w:val="007153C6"/>
    <w:rsid w:val="00715569"/>
    <w:rsid w:val="00715A87"/>
    <w:rsid w:val="00716AD1"/>
    <w:rsid w:val="00723EE5"/>
    <w:rsid w:val="007243F8"/>
    <w:rsid w:val="0072515B"/>
    <w:rsid w:val="0072640D"/>
    <w:rsid w:val="00726F33"/>
    <w:rsid w:val="00733587"/>
    <w:rsid w:val="00734534"/>
    <w:rsid w:val="007363D8"/>
    <w:rsid w:val="00737725"/>
    <w:rsid w:val="00737ECE"/>
    <w:rsid w:val="0074145E"/>
    <w:rsid w:val="007414F3"/>
    <w:rsid w:val="00741A41"/>
    <w:rsid w:val="00741FDF"/>
    <w:rsid w:val="007425D4"/>
    <w:rsid w:val="00742FAC"/>
    <w:rsid w:val="00743180"/>
    <w:rsid w:val="007470F6"/>
    <w:rsid w:val="0074761F"/>
    <w:rsid w:val="00747C7E"/>
    <w:rsid w:val="00750E39"/>
    <w:rsid w:val="00751539"/>
    <w:rsid w:val="00757FCA"/>
    <w:rsid w:val="00760F91"/>
    <w:rsid w:val="0076575A"/>
    <w:rsid w:val="007720BB"/>
    <w:rsid w:val="00774025"/>
    <w:rsid w:val="00774FDB"/>
    <w:rsid w:val="007761EE"/>
    <w:rsid w:val="00780BA2"/>
    <w:rsid w:val="00781391"/>
    <w:rsid w:val="007876CE"/>
    <w:rsid w:val="0079184A"/>
    <w:rsid w:val="00791906"/>
    <w:rsid w:val="0079259C"/>
    <w:rsid w:val="007932DB"/>
    <w:rsid w:val="007946CB"/>
    <w:rsid w:val="00796709"/>
    <w:rsid w:val="00796B15"/>
    <w:rsid w:val="00797881"/>
    <w:rsid w:val="007A0847"/>
    <w:rsid w:val="007A0AD9"/>
    <w:rsid w:val="007A5B46"/>
    <w:rsid w:val="007B1715"/>
    <w:rsid w:val="007B618C"/>
    <w:rsid w:val="007B6955"/>
    <w:rsid w:val="007B6B65"/>
    <w:rsid w:val="007C6C3C"/>
    <w:rsid w:val="007D456F"/>
    <w:rsid w:val="007D4907"/>
    <w:rsid w:val="007D688A"/>
    <w:rsid w:val="007D7B94"/>
    <w:rsid w:val="007E06F0"/>
    <w:rsid w:val="007E17C9"/>
    <w:rsid w:val="007E4060"/>
    <w:rsid w:val="007E501C"/>
    <w:rsid w:val="007F0768"/>
    <w:rsid w:val="007F18DF"/>
    <w:rsid w:val="007F3D65"/>
    <w:rsid w:val="007F590C"/>
    <w:rsid w:val="007F7991"/>
    <w:rsid w:val="00802E23"/>
    <w:rsid w:val="00804BD2"/>
    <w:rsid w:val="008064E1"/>
    <w:rsid w:val="00807823"/>
    <w:rsid w:val="008114E0"/>
    <w:rsid w:val="00811811"/>
    <w:rsid w:val="008138AF"/>
    <w:rsid w:val="00823F0A"/>
    <w:rsid w:val="00824B43"/>
    <w:rsid w:val="008259CE"/>
    <w:rsid w:val="00832E23"/>
    <w:rsid w:val="008339A3"/>
    <w:rsid w:val="008377C7"/>
    <w:rsid w:val="008430AE"/>
    <w:rsid w:val="00851218"/>
    <w:rsid w:val="00852BCF"/>
    <w:rsid w:val="0085359F"/>
    <w:rsid w:val="00853A88"/>
    <w:rsid w:val="00855700"/>
    <w:rsid w:val="00862092"/>
    <w:rsid w:val="00862876"/>
    <w:rsid w:val="00864B3B"/>
    <w:rsid w:val="008654A9"/>
    <w:rsid w:val="00866EEF"/>
    <w:rsid w:val="00867C84"/>
    <w:rsid w:val="00873BFD"/>
    <w:rsid w:val="00873E11"/>
    <w:rsid w:val="00875282"/>
    <w:rsid w:val="008807C0"/>
    <w:rsid w:val="00881602"/>
    <w:rsid w:val="008821EA"/>
    <w:rsid w:val="00883632"/>
    <w:rsid w:val="00883BEB"/>
    <w:rsid w:val="008859DD"/>
    <w:rsid w:val="008879F1"/>
    <w:rsid w:val="00887E5B"/>
    <w:rsid w:val="008921F1"/>
    <w:rsid w:val="00894F08"/>
    <w:rsid w:val="00895A98"/>
    <w:rsid w:val="00895B7E"/>
    <w:rsid w:val="008A1C0B"/>
    <w:rsid w:val="008A2E51"/>
    <w:rsid w:val="008A394E"/>
    <w:rsid w:val="008A5223"/>
    <w:rsid w:val="008B15C8"/>
    <w:rsid w:val="008B4854"/>
    <w:rsid w:val="008C0841"/>
    <w:rsid w:val="008C42AF"/>
    <w:rsid w:val="008C514D"/>
    <w:rsid w:val="008C701F"/>
    <w:rsid w:val="008E1FA0"/>
    <w:rsid w:val="008E22C2"/>
    <w:rsid w:val="008E4231"/>
    <w:rsid w:val="008E712E"/>
    <w:rsid w:val="008E7720"/>
    <w:rsid w:val="008E78E4"/>
    <w:rsid w:val="008F73E0"/>
    <w:rsid w:val="00905D75"/>
    <w:rsid w:val="0090785F"/>
    <w:rsid w:val="00917B0B"/>
    <w:rsid w:val="0092049C"/>
    <w:rsid w:val="009209A2"/>
    <w:rsid w:val="00921980"/>
    <w:rsid w:val="009232E3"/>
    <w:rsid w:val="00926D7D"/>
    <w:rsid w:val="00927E8C"/>
    <w:rsid w:val="00931A28"/>
    <w:rsid w:val="0093270B"/>
    <w:rsid w:val="00936B1F"/>
    <w:rsid w:val="00941122"/>
    <w:rsid w:val="009414CA"/>
    <w:rsid w:val="00941A51"/>
    <w:rsid w:val="00942AB5"/>
    <w:rsid w:val="009437BE"/>
    <w:rsid w:val="00944666"/>
    <w:rsid w:val="009448AC"/>
    <w:rsid w:val="00946B54"/>
    <w:rsid w:val="009508AF"/>
    <w:rsid w:val="009552AA"/>
    <w:rsid w:val="00957136"/>
    <w:rsid w:val="00957FEE"/>
    <w:rsid w:val="00963562"/>
    <w:rsid w:val="009724C9"/>
    <w:rsid w:val="009735E5"/>
    <w:rsid w:val="0097473B"/>
    <w:rsid w:val="00975746"/>
    <w:rsid w:val="00976B33"/>
    <w:rsid w:val="00976FD9"/>
    <w:rsid w:val="00981D87"/>
    <w:rsid w:val="00982F4A"/>
    <w:rsid w:val="00984992"/>
    <w:rsid w:val="009867F2"/>
    <w:rsid w:val="0098756E"/>
    <w:rsid w:val="009908AD"/>
    <w:rsid w:val="00995B0C"/>
    <w:rsid w:val="009972F8"/>
    <w:rsid w:val="009977F8"/>
    <w:rsid w:val="009A3D06"/>
    <w:rsid w:val="009A3EA2"/>
    <w:rsid w:val="009A46FE"/>
    <w:rsid w:val="009A4A1C"/>
    <w:rsid w:val="009A75F0"/>
    <w:rsid w:val="009B04D1"/>
    <w:rsid w:val="009B1454"/>
    <w:rsid w:val="009B4E85"/>
    <w:rsid w:val="009C1D31"/>
    <w:rsid w:val="009C543A"/>
    <w:rsid w:val="009C5E40"/>
    <w:rsid w:val="009C6572"/>
    <w:rsid w:val="009D78B6"/>
    <w:rsid w:val="009D7CA9"/>
    <w:rsid w:val="009E04ED"/>
    <w:rsid w:val="009E10DB"/>
    <w:rsid w:val="009E1236"/>
    <w:rsid w:val="009E6260"/>
    <w:rsid w:val="009E766F"/>
    <w:rsid w:val="009E7B5A"/>
    <w:rsid w:val="009F200D"/>
    <w:rsid w:val="009F5070"/>
    <w:rsid w:val="009F6001"/>
    <w:rsid w:val="00A03EF4"/>
    <w:rsid w:val="00A06393"/>
    <w:rsid w:val="00A067BF"/>
    <w:rsid w:val="00A10F50"/>
    <w:rsid w:val="00A12FD4"/>
    <w:rsid w:val="00A16F42"/>
    <w:rsid w:val="00A2311A"/>
    <w:rsid w:val="00A24F82"/>
    <w:rsid w:val="00A265DB"/>
    <w:rsid w:val="00A3352D"/>
    <w:rsid w:val="00A354D1"/>
    <w:rsid w:val="00A37AE1"/>
    <w:rsid w:val="00A4143C"/>
    <w:rsid w:val="00A433F3"/>
    <w:rsid w:val="00A44D74"/>
    <w:rsid w:val="00A46890"/>
    <w:rsid w:val="00A47D88"/>
    <w:rsid w:val="00A53A11"/>
    <w:rsid w:val="00A62561"/>
    <w:rsid w:val="00A62CF3"/>
    <w:rsid w:val="00A64127"/>
    <w:rsid w:val="00A648D9"/>
    <w:rsid w:val="00A65147"/>
    <w:rsid w:val="00A70B20"/>
    <w:rsid w:val="00A735CE"/>
    <w:rsid w:val="00A75CC4"/>
    <w:rsid w:val="00A77B20"/>
    <w:rsid w:val="00A81375"/>
    <w:rsid w:val="00A8254F"/>
    <w:rsid w:val="00A83FDA"/>
    <w:rsid w:val="00A847F0"/>
    <w:rsid w:val="00A86095"/>
    <w:rsid w:val="00A913FA"/>
    <w:rsid w:val="00A9784A"/>
    <w:rsid w:val="00AA22EA"/>
    <w:rsid w:val="00AA2867"/>
    <w:rsid w:val="00AA5965"/>
    <w:rsid w:val="00AA5C80"/>
    <w:rsid w:val="00AA647F"/>
    <w:rsid w:val="00AA6635"/>
    <w:rsid w:val="00AB1800"/>
    <w:rsid w:val="00AB2F0C"/>
    <w:rsid w:val="00AB4104"/>
    <w:rsid w:val="00AB78CF"/>
    <w:rsid w:val="00AC007B"/>
    <w:rsid w:val="00AC231C"/>
    <w:rsid w:val="00AC4496"/>
    <w:rsid w:val="00AC5341"/>
    <w:rsid w:val="00AC71D2"/>
    <w:rsid w:val="00AD50D3"/>
    <w:rsid w:val="00AD79C5"/>
    <w:rsid w:val="00AD7B1F"/>
    <w:rsid w:val="00AE169E"/>
    <w:rsid w:val="00AE192C"/>
    <w:rsid w:val="00AE3EEA"/>
    <w:rsid w:val="00AE5BEF"/>
    <w:rsid w:val="00AF09AE"/>
    <w:rsid w:val="00AF4645"/>
    <w:rsid w:val="00AF69E7"/>
    <w:rsid w:val="00B04044"/>
    <w:rsid w:val="00B04C78"/>
    <w:rsid w:val="00B0567A"/>
    <w:rsid w:val="00B058E5"/>
    <w:rsid w:val="00B0771E"/>
    <w:rsid w:val="00B1098B"/>
    <w:rsid w:val="00B13F06"/>
    <w:rsid w:val="00B154BB"/>
    <w:rsid w:val="00B159D1"/>
    <w:rsid w:val="00B165A1"/>
    <w:rsid w:val="00B21DE7"/>
    <w:rsid w:val="00B22F4A"/>
    <w:rsid w:val="00B24C6B"/>
    <w:rsid w:val="00B25B49"/>
    <w:rsid w:val="00B26257"/>
    <w:rsid w:val="00B326F7"/>
    <w:rsid w:val="00B40791"/>
    <w:rsid w:val="00B43B78"/>
    <w:rsid w:val="00B43D2B"/>
    <w:rsid w:val="00B44F76"/>
    <w:rsid w:val="00B45E85"/>
    <w:rsid w:val="00B5171D"/>
    <w:rsid w:val="00B525E6"/>
    <w:rsid w:val="00B52FE8"/>
    <w:rsid w:val="00B5438F"/>
    <w:rsid w:val="00B54E72"/>
    <w:rsid w:val="00B60938"/>
    <w:rsid w:val="00B65297"/>
    <w:rsid w:val="00B662BD"/>
    <w:rsid w:val="00B6653E"/>
    <w:rsid w:val="00B67542"/>
    <w:rsid w:val="00B67C76"/>
    <w:rsid w:val="00B729D1"/>
    <w:rsid w:val="00B744AB"/>
    <w:rsid w:val="00B767B8"/>
    <w:rsid w:val="00B76945"/>
    <w:rsid w:val="00B76A46"/>
    <w:rsid w:val="00B77029"/>
    <w:rsid w:val="00B917F2"/>
    <w:rsid w:val="00B942AE"/>
    <w:rsid w:val="00B95AA0"/>
    <w:rsid w:val="00BA0995"/>
    <w:rsid w:val="00BA2037"/>
    <w:rsid w:val="00BA26DE"/>
    <w:rsid w:val="00BA2E4A"/>
    <w:rsid w:val="00BA5441"/>
    <w:rsid w:val="00BA7917"/>
    <w:rsid w:val="00BB1F5D"/>
    <w:rsid w:val="00BB714A"/>
    <w:rsid w:val="00BC3F62"/>
    <w:rsid w:val="00BC5777"/>
    <w:rsid w:val="00BC6CD4"/>
    <w:rsid w:val="00BC7A46"/>
    <w:rsid w:val="00BD1A27"/>
    <w:rsid w:val="00BD33A5"/>
    <w:rsid w:val="00BD3B83"/>
    <w:rsid w:val="00BD492A"/>
    <w:rsid w:val="00BD4C9B"/>
    <w:rsid w:val="00BD727A"/>
    <w:rsid w:val="00BE25B4"/>
    <w:rsid w:val="00BE2644"/>
    <w:rsid w:val="00BE3FAB"/>
    <w:rsid w:val="00BE51AB"/>
    <w:rsid w:val="00BE797A"/>
    <w:rsid w:val="00BF087D"/>
    <w:rsid w:val="00BF1FAE"/>
    <w:rsid w:val="00BF46E7"/>
    <w:rsid w:val="00BF5067"/>
    <w:rsid w:val="00C00D8F"/>
    <w:rsid w:val="00C05167"/>
    <w:rsid w:val="00C055C4"/>
    <w:rsid w:val="00C24EE8"/>
    <w:rsid w:val="00C272B3"/>
    <w:rsid w:val="00C31CBC"/>
    <w:rsid w:val="00C3677D"/>
    <w:rsid w:val="00C3772F"/>
    <w:rsid w:val="00C37BF8"/>
    <w:rsid w:val="00C40398"/>
    <w:rsid w:val="00C43160"/>
    <w:rsid w:val="00C434E5"/>
    <w:rsid w:val="00C44137"/>
    <w:rsid w:val="00C45D80"/>
    <w:rsid w:val="00C50C4B"/>
    <w:rsid w:val="00C54D63"/>
    <w:rsid w:val="00C55C9C"/>
    <w:rsid w:val="00C56B34"/>
    <w:rsid w:val="00C5766F"/>
    <w:rsid w:val="00C57E15"/>
    <w:rsid w:val="00C63741"/>
    <w:rsid w:val="00C66C7A"/>
    <w:rsid w:val="00C67CD8"/>
    <w:rsid w:val="00C705AF"/>
    <w:rsid w:val="00C71E66"/>
    <w:rsid w:val="00C732C4"/>
    <w:rsid w:val="00C74B5E"/>
    <w:rsid w:val="00C84697"/>
    <w:rsid w:val="00C87FC6"/>
    <w:rsid w:val="00C90E08"/>
    <w:rsid w:val="00C9129B"/>
    <w:rsid w:val="00C960A4"/>
    <w:rsid w:val="00CA1FA7"/>
    <w:rsid w:val="00CA78B6"/>
    <w:rsid w:val="00CB07FA"/>
    <w:rsid w:val="00CB0AD5"/>
    <w:rsid w:val="00CB3970"/>
    <w:rsid w:val="00CB45E6"/>
    <w:rsid w:val="00CB62AA"/>
    <w:rsid w:val="00CB7EF6"/>
    <w:rsid w:val="00CC33C2"/>
    <w:rsid w:val="00CC3B69"/>
    <w:rsid w:val="00CC5965"/>
    <w:rsid w:val="00CD0B75"/>
    <w:rsid w:val="00CD17BD"/>
    <w:rsid w:val="00CD33EC"/>
    <w:rsid w:val="00CD3FB8"/>
    <w:rsid w:val="00CD7517"/>
    <w:rsid w:val="00CE0459"/>
    <w:rsid w:val="00CE0A3B"/>
    <w:rsid w:val="00CE0A49"/>
    <w:rsid w:val="00CE0ABA"/>
    <w:rsid w:val="00CE56A2"/>
    <w:rsid w:val="00CE7AC9"/>
    <w:rsid w:val="00CE7BC4"/>
    <w:rsid w:val="00CF0E9C"/>
    <w:rsid w:val="00CF1C88"/>
    <w:rsid w:val="00CF3AC6"/>
    <w:rsid w:val="00CF550F"/>
    <w:rsid w:val="00CF6BDD"/>
    <w:rsid w:val="00CF6D35"/>
    <w:rsid w:val="00D00997"/>
    <w:rsid w:val="00D03073"/>
    <w:rsid w:val="00D11C1C"/>
    <w:rsid w:val="00D13238"/>
    <w:rsid w:val="00D13AAB"/>
    <w:rsid w:val="00D14CA1"/>
    <w:rsid w:val="00D14DB5"/>
    <w:rsid w:val="00D16266"/>
    <w:rsid w:val="00D16B63"/>
    <w:rsid w:val="00D16F54"/>
    <w:rsid w:val="00D204E0"/>
    <w:rsid w:val="00D221FD"/>
    <w:rsid w:val="00D23F1C"/>
    <w:rsid w:val="00D25CEC"/>
    <w:rsid w:val="00D2719A"/>
    <w:rsid w:val="00D32EA2"/>
    <w:rsid w:val="00D337E4"/>
    <w:rsid w:val="00D35496"/>
    <w:rsid w:val="00D36AFD"/>
    <w:rsid w:val="00D3767E"/>
    <w:rsid w:val="00D44479"/>
    <w:rsid w:val="00D4518E"/>
    <w:rsid w:val="00D45958"/>
    <w:rsid w:val="00D471A3"/>
    <w:rsid w:val="00D503E4"/>
    <w:rsid w:val="00D51CD2"/>
    <w:rsid w:val="00D532B4"/>
    <w:rsid w:val="00D54AF6"/>
    <w:rsid w:val="00D62C77"/>
    <w:rsid w:val="00D63D78"/>
    <w:rsid w:val="00D64EB8"/>
    <w:rsid w:val="00D666A7"/>
    <w:rsid w:val="00D669A0"/>
    <w:rsid w:val="00D66A15"/>
    <w:rsid w:val="00D66C13"/>
    <w:rsid w:val="00D67651"/>
    <w:rsid w:val="00D81E2E"/>
    <w:rsid w:val="00D82E6D"/>
    <w:rsid w:val="00D8661A"/>
    <w:rsid w:val="00D87660"/>
    <w:rsid w:val="00D87671"/>
    <w:rsid w:val="00D91FE1"/>
    <w:rsid w:val="00D93C31"/>
    <w:rsid w:val="00D94E59"/>
    <w:rsid w:val="00D97493"/>
    <w:rsid w:val="00D975B7"/>
    <w:rsid w:val="00DA0375"/>
    <w:rsid w:val="00DA11B2"/>
    <w:rsid w:val="00DA2097"/>
    <w:rsid w:val="00DA6F7F"/>
    <w:rsid w:val="00DA79D9"/>
    <w:rsid w:val="00DB0900"/>
    <w:rsid w:val="00DB0DA2"/>
    <w:rsid w:val="00DB271A"/>
    <w:rsid w:val="00DB517F"/>
    <w:rsid w:val="00DB5FC5"/>
    <w:rsid w:val="00DB626B"/>
    <w:rsid w:val="00DC08EB"/>
    <w:rsid w:val="00DC2BAB"/>
    <w:rsid w:val="00DC3C1E"/>
    <w:rsid w:val="00DC43CD"/>
    <w:rsid w:val="00DC5992"/>
    <w:rsid w:val="00DC72A3"/>
    <w:rsid w:val="00DD10DF"/>
    <w:rsid w:val="00DD1C4C"/>
    <w:rsid w:val="00DD3DE0"/>
    <w:rsid w:val="00DD515B"/>
    <w:rsid w:val="00DD6F9C"/>
    <w:rsid w:val="00DD7FF7"/>
    <w:rsid w:val="00DE0708"/>
    <w:rsid w:val="00DE34AE"/>
    <w:rsid w:val="00DE3C31"/>
    <w:rsid w:val="00DE4D10"/>
    <w:rsid w:val="00DF2051"/>
    <w:rsid w:val="00DF3400"/>
    <w:rsid w:val="00DF5CA6"/>
    <w:rsid w:val="00E0184F"/>
    <w:rsid w:val="00E0252B"/>
    <w:rsid w:val="00E052D8"/>
    <w:rsid w:val="00E10A38"/>
    <w:rsid w:val="00E11359"/>
    <w:rsid w:val="00E127BC"/>
    <w:rsid w:val="00E1424B"/>
    <w:rsid w:val="00E15FE4"/>
    <w:rsid w:val="00E16E1F"/>
    <w:rsid w:val="00E21B1B"/>
    <w:rsid w:val="00E24E08"/>
    <w:rsid w:val="00E306B3"/>
    <w:rsid w:val="00E3213B"/>
    <w:rsid w:val="00E34624"/>
    <w:rsid w:val="00E464F5"/>
    <w:rsid w:val="00E51D45"/>
    <w:rsid w:val="00E5278E"/>
    <w:rsid w:val="00E561C5"/>
    <w:rsid w:val="00E56E3E"/>
    <w:rsid w:val="00E60770"/>
    <w:rsid w:val="00E62D25"/>
    <w:rsid w:val="00E64150"/>
    <w:rsid w:val="00E652A1"/>
    <w:rsid w:val="00E655F5"/>
    <w:rsid w:val="00E71A45"/>
    <w:rsid w:val="00E71DDD"/>
    <w:rsid w:val="00E75059"/>
    <w:rsid w:val="00E76DDA"/>
    <w:rsid w:val="00E8058A"/>
    <w:rsid w:val="00E822BA"/>
    <w:rsid w:val="00E8309F"/>
    <w:rsid w:val="00E85F6E"/>
    <w:rsid w:val="00E86E1F"/>
    <w:rsid w:val="00E87F09"/>
    <w:rsid w:val="00E912D3"/>
    <w:rsid w:val="00E91BB1"/>
    <w:rsid w:val="00E93909"/>
    <w:rsid w:val="00E9464E"/>
    <w:rsid w:val="00E958A1"/>
    <w:rsid w:val="00EA1D81"/>
    <w:rsid w:val="00EA24AB"/>
    <w:rsid w:val="00EA5C06"/>
    <w:rsid w:val="00EA5F21"/>
    <w:rsid w:val="00EA60A1"/>
    <w:rsid w:val="00EA716F"/>
    <w:rsid w:val="00EA754A"/>
    <w:rsid w:val="00EB021D"/>
    <w:rsid w:val="00EB358A"/>
    <w:rsid w:val="00EC0B40"/>
    <w:rsid w:val="00EC4692"/>
    <w:rsid w:val="00ED12AE"/>
    <w:rsid w:val="00ED1D54"/>
    <w:rsid w:val="00ED4BDD"/>
    <w:rsid w:val="00EE1AB2"/>
    <w:rsid w:val="00EE45BF"/>
    <w:rsid w:val="00EF00FE"/>
    <w:rsid w:val="00EF1CF8"/>
    <w:rsid w:val="00EF2650"/>
    <w:rsid w:val="00EF2899"/>
    <w:rsid w:val="00EF7D95"/>
    <w:rsid w:val="00F018EB"/>
    <w:rsid w:val="00F02F4F"/>
    <w:rsid w:val="00F030B8"/>
    <w:rsid w:val="00F0399D"/>
    <w:rsid w:val="00F04D56"/>
    <w:rsid w:val="00F0705E"/>
    <w:rsid w:val="00F07080"/>
    <w:rsid w:val="00F0737F"/>
    <w:rsid w:val="00F07FCD"/>
    <w:rsid w:val="00F13B64"/>
    <w:rsid w:val="00F13D7E"/>
    <w:rsid w:val="00F146C6"/>
    <w:rsid w:val="00F1484A"/>
    <w:rsid w:val="00F15C68"/>
    <w:rsid w:val="00F164BA"/>
    <w:rsid w:val="00F23A73"/>
    <w:rsid w:val="00F245F5"/>
    <w:rsid w:val="00F27192"/>
    <w:rsid w:val="00F34712"/>
    <w:rsid w:val="00F34BDF"/>
    <w:rsid w:val="00F36059"/>
    <w:rsid w:val="00F3744F"/>
    <w:rsid w:val="00F4295A"/>
    <w:rsid w:val="00F43F0D"/>
    <w:rsid w:val="00F44ABA"/>
    <w:rsid w:val="00F476DB"/>
    <w:rsid w:val="00F517D3"/>
    <w:rsid w:val="00F538AF"/>
    <w:rsid w:val="00F626E5"/>
    <w:rsid w:val="00F636E0"/>
    <w:rsid w:val="00F64120"/>
    <w:rsid w:val="00F6456A"/>
    <w:rsid w:val="00F705C9"/>
    <w:rsid w:val="00F7079C"/>
    <w:rsid w:val="00F7221B"/>
    <w:rsid w:val="00F72A76"/>
    <w:rsid w:val="00F73B64"/>
    <w:rsid w:val="00F754C6"/>
    <w:rsid w:val="00F86BC4"/>
    <w:rsid w:val="00F871AF"/>
    <w:rsid w:val="00F875DE"/>
    <w:rsid w:val="00F87650"/>
    <w:rsid w:val="00F944C8"/>
    <w:rsid w:val="00F95245"/>
    <w:rsid w:val="00FA5AC6"/>
    <w:rsid w:val="00FB24A9"/>
    <w:rsid w:val="00FB4293"/>
    <w:rsid w:val="00FB4D6B"/>
    <w:rsid w:val="00FB4E69"/>
    <w:rsid w:val="00FB59F4"/>
    <w:rsid w:val="00FB7FF9"/>
    <w:rsid w:val="00FC0B9E"/>
    <w:rsid w:val="00FC0D91"/>
    <w:rsid w:val="00FC3D4A"/>
    <w:rsid w:val="00FC3D52"/>
    <w:rsid w:val="00FC5C94"/>
    <w:rsid w:val="00FC7135"/>
    <w:rsid w:val="00FC763B"/>
    <w:rsid w:val="00FC7AB1"/>
    <w:rsid w:val="00FD3B28"/>
    <w:rsid w:val="00FD47CD"/>
    <w:rsid w:val="00FD67F6"/>
    <w:rsid w:val="00FE1AC6"/>
    <w:rsid w:val="00FE3F03"/>
    <w:rsid w:val="00FF01F8"/>
    <w:rsid w:val="00FF1DF6"/>
    <w:rsid w:val="0D320FD6"/>
    <w:rsid w:val="1C0B2C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1478"/>
  <w15:docId w15:val="{B1EAE065-8587-47F2-8FDB-BF499D25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eastAsiaTheme="minorEastAsia"/>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rPr>
      <w:rFonts w:cs="Times New Roman"/>
    </w:rPr>
  </w:style>
  <w:style w:type="character" w:styleId="a5">
    <w:name w:val="Strong"/>
    <w:basedOn w:val="a0"/>
    <w:uiPriority w:val="22"/>
    <w:qFormat/>
    <w:rPr>
      <w:b/>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qFormat/>
    <w:pPr>
      <w:spacing w:after="120" w:line="480" w:lineRule="auto"/>
    </w:pPr>
    <w:rPr>
      <w:rFonts w:ascii="Times New Roman" w:eastAsia="Times New Roman" w:hAnsi="Times New Roman" w:cs="Times New Roman"/>
      <w:sz w:val="24"/>
      <w:szCs w:val="24"/>
      <w:lang w:val="en-US" w:eastAsia="en-US"/>
    </w:rPr>
  </w:style>
  <w:style w:type="paragraph" w:styleId="31">
    <w:name w:val="Body Text Indent 3"/>
    <w:basedOn w:val="a"/>
    <w:link w:val="32"/>
    <w:qFormat/>
    <w:pPr>
      <w:spacing w:after="120" w:line="240" w:lineRule="auto"/>
      <w:ind w:left="283"/>
    </w:pPr>
    <w:rPr>
      <w:rFonts w:ascii="Times New Roman" w:eastAsia="Times New Roman" w:hAnsi="Times New Roman" w:cs="Times New Roman"/>
      <w:sz w:val="16"/>
      <w:szCs w:val="16"/>
      <w:lang w:val="en-US" w:eastAsia="en-US"/>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qFormat/>
    <w:pPr>
      <w:widowControl w:val="0"/>
      <w:spacing w:after="0" w:line="240" w:lineRule="auto"/>
    </w:pPr>
    <w:rPr>
      <w:rFonts w:ascii="Times New Roman" w:eastAsia="Times New Roman" w:hAnsi="Times New Roman" w:cs="Times New Roman"/>
      <w:color w:val="000000"/>
      <w:sz w:val="24"/>
      <w:szCs w:val="20"/>
      <w:lang w:val="en-US" w:eastAsia="en-US"/>
    </w:rPr>
  </w:style>
  <w:style w:type="paragraph" w:styleId="11">
    <w:name w:val="toc 1"/>
    <w:basedOn w:val="a"/>
    <w:next w:val="a"/>
    <w:autoRedefine/>
    <w:uiPriority w:val="39"/>
    <w:unhideWhenUsed/>
    <w:qFormat/>
    <w:pPr>
      <w:spacing w:after="100"/>
    </w:pPr>
  </w:style>
  <w:style w:type="paragraph" w:styleId="23">
    <w:name w:val="toc 2"/>
    <w:basedOn w:val="a"/>
    <w:next w:val="a"/>
    <w:autoRedefine/>
    <w:uiPriority w:val="39"/>
    <w:unhideWhenUsed/>
    <w:qFormat/>
    <w:pPr>
      <w:spacing w:after="100"/>
      <w:ind w:left="220"/>
    </w:pPr>
  </w:style>
  <w:style w:type="paragraph" w:styleId="ac">
    <w:name w:val="Body Text Indent"/>
    <w:basedOn w:val="a"/>
    <w:link w:val="ad"/>
    <w:qFormat/>
    <w:pPr>
      <w:spacing w:after="120" w:line="240" w:lineRule="auto"/>
      <w:ind w:left="283"/>
    </w:pPr>
    <w:rPr>
      <w:rFonts w:ascii="Times New Roman" w:eastAsia="Times New Roman" w:hAnsi="Times New Roman" w:cs="Times New Roman"/>
      <w:sz w:val="24"/>
      <w:szCs w:val="24"/>
      <w:lang w:val="en-US" w:eastAsia="en-US"/>
    </w:rPr>
  </w:style>
  <w:style w:type="paragraph" w:styleId="ae">
    <w:name w:val="Title"/>
    <w:basedOn w:val="a"/>
    <w:link w:val="af"/>
    <w:qFormat/>
    <w:pPr>
      <w:spacing w:after="0" w:line="240" w:lineRule="auto"/>
      <w:jc w:val="center"/>
    </w:pPr>
    <w:rPr>
      <w:rFonts w:ascii="Times New Roman" w:eastAsia="Times New Roman" w:hAnsi="Times New Roman" w:cs="Times New Roman"/>
      <w:b/>
      <w:bCs/>
      <w:sz w:val="32"/>
      <w:szCs w:val="24"/>
      <w:lang w:val="en-US" w:eastAsia="en-US"/>
    </w:rPr>
  </w:style>
  <w:style w:type="paragraph" w:styleId="af0">
    <w:name w:val="footer"/>
    <w:basedOn w:val="a"/>
    <w:link w:val="af1"/>
    <w:unhideWhenUsed/>
    <w:qFormat/>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f2">
    <w:name w:val="Normal (Web)"/>
    <w:basedOn w:val="a"/>
    <w:uiPriority w:val="99"/>
    <w:unhideWhenUsed/>
    <w:qFormat/>
    <w:pPr>
      <w:spacing w:before="100" w:beforeAutospacing="1" w:after="100" w:afterAutospacing="1" w:line="240" w:lineRule="auto"/>
    </w:pPr>
    <w:rPr>
      <w:rFonts w:ascii="Verdana" w:eastAsia="Times New Roman" w:hAnsi="Verdana" w:cs="Times New Roman"/>
      <w:color w:val="525B5F"/>
      <w:sz w:val="17"/>
      <w:szCs w:val="17"/>
      <w:lang w:eastAsia="ko-KR"/>
    </w:rPr>
  </w:style>
  <w:style w:type="paragraph" w:styleId="33">
    <w:name w:val="Body Text 3"/>
    <w:basedOn w:val="a"/>
    <w:link w:val="34"/>
    <w:qFormat/>
    <w:pPr>
      <w:spacing w:after="120" w:line="240" w:lineRule="auto"/>
    </w:pPr>
    <w:rPr>
      <w:rFonts w:ascii="Times New Roman" w:eastAsia="Times New Roman" w:hAnsi="Times New Roman" w:cs="Times New Roman"/>
      <w:sz w:val="16"/>
      <w:szCs w:val="16"/>
      <w:lang w:val="en-US" w:eastAsia="en-US"/>
    </w:rPr>
  </w:style>
  <w:style w:type="paragraph" w:styleId="af3">
    <w:name w:val="Block Text"/>
    <w:basedOn w:val="a"/>
    <w:qFormat/>
    <w:pPr>
      <w:widowControl w:val="0"/>
      <w:autoSpaceDE w:val="0"/>
      <w:autoSpaceDN w:val="0"/>
      <w:adjustRightInd w:val="0"/>
      <w:spacing w:before="200" w:after="0" w:line="260" w:lineRule="auto"/>
      <w:ind w:left="1960" w:right="1800"/>
      <w:jc w:val="center"/>
    </w:pPr>
    <w:rPr>
      <w:rFonts w:ascii="Times New Roman" w:eastAsia="Times New Roman" w:hAnsi="Times New Roman" w:cs="Times New Roman"/>
      <w:b/>
      <w:bCs/>
      <w:lang w:eastAsia="en-US"/>
    </w:rPr>
  </w:style>
  <w:style w:type="table" w:styleId="af4">
    <w:name w:val="Table Grid"/>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ru-RU"/>
    </w:rPr>
  </w:style>
  <w:style w:type="paragraph" w:customStyle="1" w:styleId="af5">
    <w:name w:val="Мой"/>
    <w:basedOn w:val="a"/>
    <w:qFormat/>
    <w:pPr>
      <w:spacing w:after="0" w:line="240" w:lineRule="auto"/>
      <w:ind w:firstLine="720"/>
    </w:pPr>
    <w:rPr>
      <w:rFonts w:ascii="Times New Roman" w:eastAsia="Batang" w:hAnsi="Times New Roman" w:cs="Times New Roman"/>
      <w:sz w:val="28"/>
      <w:szCs w:val="20"/>
    </w:rPr>
  </w:style>
  <w:style w:type="character" w:customStyle="1" w:styleId="hps">
    <w:name w:val="hps"/>
  </w:style>
  <w:style w:type="character" w:customStyle="1" w:styleId="longtext">
    <w:name w:val="long_text"/>
    <w:qFormat/>
  </w:style>
  <w:style w:type="paragraph" w:styleId="af6">
    <w:name w:val="List Paragraph"/>
    <w:basedOn w:val="a"/>
    <w:link w:val="af7"/>
    <w:uiPriority w:val="34"/>
    <w:qFormat/>
    <w:pPr>
      <w:spacing w:after="0" w:line="240" w:lineRule="auto"/>
      <w:ind w:left="720"/>
      <w:contextualSpacing/>
    </w:pPr>
    <w:rPr>
      <w:rFonts w:ascii="Times New Roman" w:eastAsia="Times New Roman" w:hAnsi="Times New Roman" w:cs="Times New Roman"/>
      <w:sz w:val="20"/>
      <w:szCs w:val="20"/>
    </w:rPr>
  </w:style>
  <w:style w:type="character" w:customStyle="1" w:styleId="a7">
    <w:name w:val="Текст выноски Знак"/>
    <w:basedOn w:val="a0"/>
    <w:link w:val="a6"/>
    <w:uiPriority w:val="99"/>
    <w:semiHidden/>
    <w:rPr>
      <w:rFonts w:ascii="Tahoma" w:eastAsiaTheme="minorEastAsia" w:hAnsi="Tahoma" w:cs="Tahoma"/>
      <w:sz w:val="16"/>
      <w:szCs w:val="16"/>
      <w:lang w:eastAsia="ru-RU"/>
    </w:rPr>
  </w:style>
  <w:style w:type="paragraph" w:customStyle="1" w:styleId="FR1">
    <w:name w:val="FR1"/>
    <w:qFormat/>
    <w:pPr>
      <w:widowControl w:val="0"/>
      <w:snapToGrid w:val="0"/>
      <w:spacing w:line="256" w:lineRule="auto"/>
      <w:ind w:firstLine="680"/>
      <w:jc w:val="both"/>
    </w:pPr>
    <w:rPr>
      <w:rFonts w:ascii="Times New Roman" w:eastAsia="Times New Roman" w:hAnsi="Times New Roman" w:cs="Times New Roman"/>
      <w:sz w:val="28"/>
    </w:rPr>
  </w:style>
  <w:style w:type="character" w:customStyle="1" w:styleId="af1">
    <w:name w:val="Нижний колонтитул Знак"/>
    <w:basedOn w:val="a0"/>
    <w:link w:val="af0"/>
    <w:qFormat/>
    <w:rPr>
      <w:rFonts w:ascii="Times New Roman" w:eastAsia="Times New Roman" w:hAnsi="Times New Roman" w:cs="Times New Roman"/>
      <w:sz w:val="20"/>
      <w:szCs w:val="20"/>
      <w:lang w:eastAsia="ru-RU"/>
    </w:rPr>
  </w:style>
  <w:style w:type="paragraph" w:customStyle="1" w:styleId="NormalParagraphStyle">
    <w:name w:val="NormalParagraphStyle"/>
    <w:basedOn w:val="a"/>
    <w:qFormat/>
    <w:pPr>
      <w:autoSpaceDE w:val="0"/>
      <w:autoSpaceDN w:val="0"/>
      <w:adjustRightInd w:val="0"/>
      <w:spacing w:after="0" w:line="288" w:lineRule="auto"/>
    </w:pPr>
    <w:rPr>
      <w:rFonts w:ascii="Times New Roman" w:eastAsia="Times New Roman" w:hAnsi="Times New Roman" w:cs="Times New Roman"/>
      <w:color w:val="000000"/>
      <w:sz w:val="24"/>
      <w:szCs w:val="24"/>
      <w:lang w:val="en-US"/>
    </w:rPr>
  </w:style>
  <w:style w:type="character" w:customStyle="1" w:styleId="a9">
    <w:name w:val="Верхний колонтитул Знак"/>
    <w:basedOn w:val="a0"/>
    <w:link w:val="a8"/>
    <w:uiPriority w:val="99"/>
    <w:qFormat/>
    <w:rPr>
      <w:rFonts w:eastAsiaTheme="minorEastAsia"/>
      <w:lang w:eastAsia="ru-RU"/>
    </w:rPr>
  </w:style>
  <w:style w:type="paragraph" w:customStyle="1" w:styleId="style13377606440000000081viewmessagebodya">
    <w:name w:val="style_13377606440000000081viewmessagebodya"/>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377606440000000081apple-converted-space">
    <w:name w:val="style_13377606440000000081apple-converted-space"/>
    <w:basedOn w:val="a0"/>
    <w:qFormat/>
  </w:style>
  <w:style w:type="character" w:customStyle="1" w:styleId="if">
    <w:name w:val="if"/>
    <w:basedOn w:val="a0"/>
    <w:qFormat/>
  </w:style>
  <w:style w:type="character" w:customStyle="1" w:styleId="answerbarlink2">
    <w:name w:val="answerbar__link2"/>
    <w:basedOn w:val="a0"/>
    <w:qFormat/>
  </w:style>
  <w:style w:type="character" w:customStyle="1" w:styleId="answerbarlinktext2">
    <w:name w:val="answerbar__link__text2"/>
    <w:basedOn w:val="a0"/>
    <w:qFormat/>
    <w:rPr>
      <w:u w:val="single"/>
    </w:rPr>
  </w:style>
  <w:style w:type="character" w:customStyle="1" w:styleId="toolbaricons">
    <w:name w:val="toolbar__icons"/>
    <w:basedOn w:val="a0"/>
    <w:qFormat/>
  </w:style>
  <w:style w:type="character" w:customStyle="1" w:styleId="toolbarbuttons1">
    <w:name w:val="toolbar__buttons1"/>
    <w:basedOn w:val="a0"/>
    <w:qFormat/>
  </w:style>
  <w:style w:type="character" w:customStyle="1" w:styleId="js-spam-txt">
    <w:name w:val="js-spam-txt"/>
    <w:basedOn w:val="a0"/>
    <w:qFormat/>
  </w:style>
  <w:style w:type="character" w:customStyle="1" w:styleId="dropdownbuttontext2">
    <w:name w:val="dropdown__button__text2"/>
    <w:basedOn w:val="a0"/>
    <w:qFormat/>
    <w:rPr>
      <w:color w:val="000000"/>
      <w:u w:val="none"/>
    </w:rPr>
  </w:style>
  <w:style w:type="character" w:customStyle="1" w:styleId="dropdownlistitemmoretext">
    <w:name w:val="dropdown__list__item__more__text"/>
    <w:basedOn w:val="a0"/>
    <w:qFormat/>
  </w:style>
  <w:style w:type="character" w:customStyle="1" w:styleId="dropdownlistitemlinktext">
    <w:name w:val="dropdown__list__item__link__text"/>
    <w:basedOn w:val="a0"/>
    <w:qFormat/>
  </w:style>
  <w:style w:type="character" w:customStyle="1" w:styleId="pagingitemtext1">
    <w:name w:val="paging__item__text1"/>
    <w:basedOn w:val="a0"/>
    <w:qFormat/>
    <w:rPr>
      <w:u w:val="single"/>
    </w:rPr>
  </w:style>
  <w:style w:type="paragraph" w:customStyle="1" w:styleId="z-1">
    <w:name w:val="z-Начало формы1"/>
    <w:basedOn w:val="a"/>
    <w:next w:val="a"/>
    <w:link w:val="z-"/>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
    <w:name w:val="z-Начало формы Знак"/>
    <w:basedOn w:val="a0"/>
    <w:link w:val="z-1"/>
    <w:uiPriority w:val="99"/>
    <w:semiHidden/>
    <w:qFormat/>
    <w:rPr>
      <w:rFonts w:ascii="Arial" w:eastAsia="Times New Roman" w:hAnsi="Arial" w:cs="Arial"/>
      <w:vanish/>
      <w:sz w:val="16"/>
      <w:szCs w:val="16"/>
      <w:lang w:eastAsia="ru-RU"/>
    </w:rPr>
  </w:style>
  <w:style w:type="character" w:customStyle="1" w:styleId="js-paging">
    <w:name w:val="js-paging"/>
    <w:basedOn w:val="a0"/>
    <w:qFormat/>
  </w:style>
  <w:style w:type="character" w:customStyle="1" w:styleId="pagingitem2">
    <w:name w:val="paging__item2"/>
    <w:basedOn w:val="a0"/>
    <w:qFormat/>
  </w:style>
  <w:style w:type="character" w:customStyle="1" w:styleId="js-pageofpages">
    <w:name w:val="js-pageofpages"/>
    <w:basedOn w:val="a0"/>
    <w:qFormat/>
  </w:style>
  <w:style w:type="character" w:customStyle="1" w:styleId="messagelistmessagesmessage1">
    <w:name w:val="messagelist__messages__message1"/>
    <w:basedOn w:val="a0"/>
    <w:qFormat/>
  </w:style>
  <w:style w:type="character" w:customStyle="1" w:styleId="nojsdn2">
    <w:name w:val="nojsdn2"/>
    <w:basedOn w:val="a0"/>
    <w:qFormat/>
  </w:style>
  <w:style w:type="character" w:customStyle="1" w:styleId="jsdn1">
    <w:name w:val="jsdn1"/>
    <w:basedOn w:val="a0"/>
    <w:qFormat/>
    <w:rPr>
      <w:vanish/>
    </w:rPr>
  </w:style>
  <w:style w:type="character" w:customStyle="1" w:styleId="messagelistmessagesshowed2">
    <w:name w:val="messagelist__messages__showed2"/>
    <w:basedOn w:val="a0"/>
    <w:qFormat/>
  </w:style>
  <w:style w:type="character" w:customStyle="1" w:styleId="messagelistmessagesmessage2">
    <w:name w:val="messagelist__messages__message2"/>
    <w:basedOn w:val="a0"/>
    <w:qFormat/>
  </w:style>
  <w:style w:type="paragraph" w:customStyle="1" w:styleId="z-10">
    <w:name w:val="z-Конец формы1"/>
    <w:basedOn w:val="a"/>
    <w:next w:val="a"/>
    <w:link w:val="z-0"/>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10"/>
    <w:uiPriority w:val="99"/>
    <w:semiHidden/>
    <w:qFormat/>
    <w:rPr>
      <w:rFonts w:ascii="Arial" w:eastAsia="Times New Roman" w:hAnsi="Arial" w:cs="Arial"/>
      <w:vanish/>
      <w:sz w:val="16"/>
      <w:szCs w:val="16"/>
      <w:lang w:eastAsia="ru-RU"/>
    </w:rPr>
  </w:style>
  <w:style w:type="character" w:customStyle="1" w:styleId="pagingitem5">
    <w:name w:val="paging__item5"/>
    <w:basedOn w:val="a0"/>
  </w:style>
  <w:style w:type="character" w:customStyle="1" w:styleId="messagelistmessagesmessage3">
    <w:name w:val="messagelist__messages__message3"/>
    <w:basedOn w:val="a0"/>
    <w:qFormat/>
  </w:style>
  <w:style w:type="character" w:customStyle="1" w:styleId="jsdn2">
    <w:name w:val="jsdn2"/>
    <w:basedOn w:val="a0"/>
    <w:qFormat/>
    <w:rPr>
      <w:vanish/>
    </w:rPr>
  </w:style>
  <w:style w:type="character" w:customStyle="1" w:styleId="nojsdn5">
    <w:name w:val="nojsdn5"/>
    <w:basedOn w:val="a0"/>
    <w:qFormat/>
  </w:style>
  <w:style w:type="character" w:customStyle="1" w:styleId="messagelistmessagesshowed5">
    <w:name w:val="messagelist__messages__showed5"/>
    <w:basedOn w:val="a0"/>
    <w:qFormat/>
  </w:style>
  <w:style w:type="character" w:customStyle="1" w:styleId="messagelistmessagesmessage4">
    <w:name w:val="messagelist__messages__message4"/>
    <w:basedOn w:val="a0"/>
    <w:qFormat/>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ab">
    <w:name w:val="Основной текст Знак"/>
    <w:basedOn w:val="a0"/>
    <w:link w:val="aa"/>
    <w:uiPriority w:val="1"/>
    <w:qFormat/>
    <w:rPr>
      <w:rFonts w:ascii="Times New Roman" w:eastAsia="Times New Roman" w:hAnsi="Times New Roman" w:cs="Times New Roman"/>
      <w:color w:val="000000"/>
      <w:sz w:val="24"/>
      <w:szCs w:val="20"/>
      <w:lang w:val="en-US"/>
    </w:rPr>
  </w:style>
  <w:style w:type="character" w:customStyle="1" w:styleId="af">
    <w:name w:val="Заголовок Знак"/>
    <w:basedOn w:val="a0"/>
    <w:link w:val="ae"/>
    <w:qFormat/>
    <w:rPr>
      <w:rFonts w:ascii="Times New Roman" w:eastAsia="Times New Roman" w:hAnsi="Times New Roman" w:cs="Times New Roman"/>
      <w:b/>
      <w:bCs/>
      <w:sz w:val="32"/>
      <w:szCs w:val="24"/>
      <w:lang w:val="en-US"/>
    </w:rPr>
  </w:style>
  <w:style w:type="paragraph" w:customStyle="1" w:styleId="Default">
    <w:name w:val="Default"/>
    <w:pPr>
      <w:autoSpaceDE w:val="0"/>
      <w:autoSpaceDN w:val="0"/>
      <w:adjustRightInd w:val="0"/>
    </w:pPr>
    <w:rPr>
      <w:rFonts w:ascii="Cambria" w:eastAsia="Calibri" w:hAnsi="Cambria" w:cs="Cambria"/>
      <w:color w:val="000000"/>
      <w:sz w:val="24"/>
      <w:szCs w:val="24"/>
    </w:rPr>
  </w:style>
  <w:style w:type="paragraph" w:customStyle="1" w:styleId="TableParagraph">
    <w:name w:val="Table Paragraph"/>
    <w:basedOn w:val="a"/>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40">
    <w:name w:val="Заголовок 4 Знак"/>
    <w:basedOn w:val="a0"/>
    <w:link w:val="4"/>
    <w:uiPriority w:val="9"/>
    <w:qFormat/>
    <w:rPr>
      <w:rFonts w:asciiTheme="majorHAnsi" w:eastAsiaTheme="majorEastAsia" w:hAnsiTheme="majorHAnsi" w:cstheme="majorBidi"/>
      <w:i/>
      <w:iCs/>
      <w:color w:val="365F91" w:themeColor="accent1" w:themeShade="BF"/>
      <w:lang w:eastAsia="ru-RU"/>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244061" w:themeColor="accent1" w:themeShade="80"/>
      <w:lang w:eastAsia="ru-RU"/>
    </w:rPr>
  </w:style>
  <w:style w:type="character" w:customStyle="1" w:styleId="22">
    <w:name w:val="Основной текст 2 Знак"/>
    <w:basedOn w:val="a0"/>
    <w:link w:val="21"/>
    <w:qFormat/>
    <w:rPr>
      <w:rFonts w:ascii="Times New Roman" w:eastAsia="Times New Roman" w:hAnsi="Times New Roman" w:cs="Times New Roman"/>
      <w:sz w:val="24"/>
      <w:szCs w:val="24"/>
      <w:lang w:val="en-US"/>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val="en-US"/>
    </w:rPr>
  </w:style>
  <w:style w:type="character" w:customStyle="1" w:styleId="34">
    <w:name w:val="Основной текст 3 Знак"/>
    <w:basedOn w:val="a0"/>
    <w:link w:val="33"/>
    <w:rPr>
      <w:rFonts w:ascii="Times New Roman" w:eastAsia="Times New Roman" w:hAnsi="Times New Roman" w:cs="Times New Roman"/>
      <w:sz w:val="16"/>
      <w:szCs w:val="16"/>
      <w:lang w:val="en-US"/>
    </w:rPr>
  </w:style>
  <w:style w:type="character" w:customStyle="1" w:styleId="ad">
    <w:name w:val="Основной текст с отступом Знак"/>
    <w:basedOn w:val="a0"/>
    <w:link w:val="ac"/>
    <w:rPr>
      <w:rFonts w:ascii="Times New Roman" w:eastAsia="Times New Roman" w:hAnsi="Times New Roman" w:cs="Times New Roman"/>
      <w:sz w:val="24"/>
      <w:szCs w:val="24"/>
      <w:lang w:val="en-US"/>
    </w:rPr>
  </w:style>
  <w:style w:type="paragraph" w:customStyle="1" w:styleId="12">
    <w:name w:val="Заголовок оглавления1"/>
    <w:basedOn w:val="1"/>
    <w:next w:val="a"/>
    <w:uiPriority w:val="39"/>
    <w:unhideWhenUsed/>
    <w:qFormat/>
    <w:pPr>
      <w:spacing w:before="240" w:line="259" w:lineRule="auto"/>
      <w:outlineLvl w:val="9"/>
    </w:pPr>
    <w:rPr>
      <w:b w:val="0"/>
      <w:bCs w:val="0"/>
      <w:sz w:val="32"/>
      <w:szCs w:val="32"/>
    </w:rPr>
  </w:style>
  <w:style w:type="paragraph" w:styleId="af8">
    <w:name w:val="No Spacing"/>
    <w:uiPriority w:val="1"/>
    <w:qFormat/>
    <w:rPr>
      <w:sz w:val="22"/>
      <w:szCs w:val="22"/>
      <w:lang w:eastAsia="en-US"/>
    </w:rPr>
  </w:style>
  <w:style w:type="character" w:customStyle="1" w:styleId="color24">
    <w:name w:val="color_24"/>
    <w:basedOn w:val="a0"/>
    <w:qFormat/>
  </w:style>
  <w:style w:type="character" w:styleId="af9">
    <w:name w:val="footnote reference"/>
    <w:basedOn w:val="a0"/>
    <w:semiHidden/>
    <w:qFormat/>
    <w:rsid w:val="0093270B"/>
    <w:rPr>
      <w:rFonts w:cs="Times New Roman"/>
      <w:vertAlign w:val="superscript"/>
    </w:rPr>
  </w:style>
  <w:style w:type="paragraph" w:styleId="afa">
    <w:name w:val="footnote text"/>
    <w:basedOn w:val="a"/>
    <w:link w:val="afb"/>
    <w:semiHidden/>
    <w:qFormat/>
    <w:rsid w:val="0093270B"/>
    <w:pPr>
      <w:spacing w:after="0" w:line="240" w:lineRule="auto"/>
    </w:pPr>
    <w:rPr>
      <w:rFonts w:ascii="Times New Roman" w:eastAsia="Times New Roman" w:hAnsi="Times New Roman" w:cs="Times New Roman"/>
      <w:sz w:val="20"/>
      <w:szCs w:val="20"/>
      <w:lang w:val="en-US" w:eastAsia="en-US"/>
    </w:rPr>
  </w:style>
  <w:style w:type="character" w:customStyle="1" w:styleId="afb">
    <w:name w:val="Текст сноски Знак"/>
    <w:basedOn w:val="a0"/>
    <w:link w:val="afa"/>
    <w:semiHidden/>
    <w:qFormat/>
    <w:rsid w:val="0093270B"/>
    <w:rPr>
      <w:rFonts w:ascii="Times New Roman" w:eastAsia="Times New Roman" w:hAnsi="Times New Roman" w:cs="Times New Roman"/>
      <w:lang w:val="en-US" w:eastAsia="en-US"/>
    </w:rPr>
  </w:style>
  <w:style w:type="character" w:customStyle="1" w:styleId="af7">
    <w:name w:val="Абзац списка Знак"/>
    <w:link w:val="af6"/>
    <w:uiPriority w:val="34"/>
    <w:qFormat/>
    <w:rsid w:val="0093270B"/>
    <w:rPr>
      <w:rFonts w:ascii="Times New Roman" w:eastAsia="Times New Roman" w:hAnsi="Times New Roman" w:cs="Times New Roman"/>
    </w:rPr>
  </w:style>
  <w:style w:type="paragraph" w:customStyle="1" w:styleId="tkTekst">
    <w:name w:val="_Текст обычный (tkTekst)"/>
    <w:basedOn w:val="a"/>
    <w:qFormat/>
    <w:rsid w:val="0093270B"/>
    <w:pPr>
      <w:spacing w:after="60"/>
      <w:ind w:firstLine="567"/>
      <w:jc w:val="both"/>
    </w:pPr>
    <w:rPr>
      <w:rFonts w:ascii="Arial" w:eastAsia="Times New Roman" w:hAnsi="Arial" w:cs="Arial"/>
      <w:sz w:val="20"/>
      <w:szCs w:val="20"/>
    </w:rPr>
  </w:style>
  <w:style w:type="paragraph" w:styleId="z-2">
    <w:name w:val="HTML Top of Form"/>
    <w:basedOn w:val="a"/>
    <w:next w:val="a"/>
    <w:hidden/>
    <w:uiPriority w:val="99"/>
    <w:semiHidden/>
    <w:unhideWhenUsed/>
    <w:rsid w:val="00D64E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1">
    <w:name w:val="z-Начало формы Знак1"/>
    <w:basedOn w:val="a0"/>
    <w:uiPriority w:val="99"/>
    <w:semiHidden/>
    <w:rsid w:val="00D64EB8"/>
    <w:rPr>
      <w:rFonts w:ascii="Arial" w:eastAsiaTheme="minorEastAsia" w:hAnsi="Arial" w:cs="Arial"/>
      <w:vanish/>
      <w:sz w:val="16"/>
      <w:szCs w:val="16"/>
    </w:rPr>
  </w:style>
  <w:style w:type="paragraph" w:styleId="z-3">
    <w:name w:val="HTML Bottom of Form"/>
    <w:basedOn w:val="a"/>
    <w:next w:val="a"/>
    <w:hidden/>
    <w:uiPriority w:val="99"/>
    <w:semiHidden/>
    <w:unhideWhenUsed/>
    <w:rsid w:val="00D64E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12">
    <w:name w:val="z-Конец формы Знак1"/>
    <w:basedOn w:val="a0"/>
    <w:uiPriority w:val="99"/>
    <w:semiHidden/>
    <w:rsid w:val="00D64EB8"/>
    <w:rPr>
      <w:rFonts w:ascii="Arial" w:eastAsiaTheme="minorEastAsia" w:hAnsi="Arial" w:cs="Arial"/>
      <w:vanish/>
      <w:sz w:val="16"/>
      <w:szCs w:val="16"/>
    </w:rPr>
  </w:style>
  <w:style w:type="paragraph" w:styleId="afc">
    <w:name w:val="TOC Heading"/>
    <w:basedOn w:val="1"/>
    <w:next w:val="a"/>
    <w:uiPriority w:val="39"/>
    <w:unhideWhenUsed/>
    <w:qFormat/>
    <w:rsid w:val="00D64EB8"/>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C29E1-326D-401B-9880-6115BBD5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3189</Words>
  <Characters>18180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Ergobek.Shyngys</dc:creator>
  <cp:lastModifiedBy>GQ</cp:lastModifiedBy>
  <cp:revision>14</cp:revision>
  <cp:lastPrinted>2018-09-28T08:32:00Z</cp:lastPrinted>
  <dcterms:created xsi:type="dcterms:W3CDTF">2025-05-15T19:27:00Z</dcterms:created>
  <dcterms:modified xsi:type="dcterms:W3CDTF">2025-05-17T15:10:00Z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A861F7B30D524A4AA224E7BA4C4BD81B_12</vt:lpwstr>
  </property>
  <property fmtid="{D5CDD505-2E9C-101B-9397-08002B2CF9AE}" pid="3" name="KSOProductBuildVer">
    <vt:lpwstr>1049-12.2.0.19805</vt:lpwstr>
  </property>
</Properties>
</file>